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4"/>
        <w:gridCol w:w="6677"/>
      </w:tblGrid>
      <w:tr w14:paraId="598BC5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41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招标项目名称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E8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安徽大学全重实验室互联大楼及原游泳馆装修改造项目</w:t>
            </w:r>
          </w:p>
        </w:tc>
      </w:tr>
      <w:tr w14:paraId="1AC5AC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0E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2A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安徽大学</w:t>
            </w:r>
          </w:p>
        </w:tc>
      </w:tr>
      <w:tr w14:paraId="67975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4C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项目概况及主要招标内容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75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1标段主要包括原游泳馆消音室、电磁屏蔽室、车辆检测实验室、教师办公室等改造；控制机房、技术中心等；2标段主要包括互联大楼一层万级净化室、160.5㎡千级净化室、互联大楼十一层教师与学生办公室，十二层科技成果暨科普展厅、贵宾接待室、实验室、教师办公室、标准实验室、十三层教师与行政办公室、标准实验室等，十八层实验室等改造；具体详见招标文件、图纸及清单等。</w:t>
            </w:r>
          </w:p>
        </w:tc>
      </w:tr>
      <w:tr w14:paraId="5C9655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1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项目投资金额（万元）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6B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1152.0万元</w:t>
            </w:r>
          </w:p>
        </w:tc>
      </w:tr>
      <w:tr w14:paraId="6AC49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63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88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政府投资</w:t>
            </w:r>
          </w:p>
        </w:tc>
      </w:tr>
      <w:tr w14:paraId="6B6C54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6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招标项目类别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54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 w14:paraId="6C2A8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47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招标项目所属行业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67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房建</w:t>
            </w:r>
          </w:p>
        </w:tc>
      </w:tr>
      <w:tr w14:paraId="4BDBA3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0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计划招标方式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31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72B4A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67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计划招标时间（填写到月）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E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2026年0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76CE7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78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29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2026年02月06日</w:t>
            </w:r>
          </w:p>
        </w:tc>
      </w:tr>
      <w:tr w14:paraId="4A000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6B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95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程老师</w:t>
            </w:r>
          </w:p>
        </w:tc>
      </w:tr>
      <w:tr w14:paraId="3B4FC3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16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D8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17318589080</w:t>
            </w:r>
          </w:p>
        </w:tc>
      </w:tr>
      <w:tr w14:paraId="6EA45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4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2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677" w:type="dxa"/>
            <w:tcBorders>
              <w:top w:val="dashed" w:color="DDDDDD" w:sz="4" w:space="0"/>
              <w:left w:val="dashed" w:color="DDDDDD" w:sz="4" w:space="0"/>
              <w:bottom w:val="dashed" w:color="DDDDDD" w:sz="4" w:space="0"/>
              <w:right w:val="dashed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31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6"/>
                <w:szCs w:val="16"/>
              </w:rPr>
            </w:pPr>
            <w:bookmarkStart w:id="0" w:name="_GoBack"/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以上内容为投标人提前了解项目提供参考，具体项目信息以项目实际招标文件为准。本项目2025年10月29日在安徽省政府采购网上已进行了意向公开（详见网址：https://www.ccgp-anhui.gov.cn/luban/detail?categoryCode=ZcyAnnouncement&amp;parentId=541080&amp;articleId=z6/skx56xK439oeS2f7kwA==&amp;utm=site.site-PC-4739.1045-pc-wsg-mainSearchPage-front.1.e123dee002fa11f1bcefcf688c173704）</w:t>
            </w:r>
            <w:bookmarkEnd w:id="0"/>
          </w:p>
        </w:tc>
      </w:tr>
    </w:tbl>
    <w:p w14:paraId="05F89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64372"/>
    <w:rsid w:val="07DE7908"/>
    <w:rsid w:val="2FB6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626</Characters>
  <Lines>0</Lines>
  <Paragraphs>0</Paragraphs>
  <TotalTime>2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2026-02-06T01:20:00Z</dcterms:created>
  <dc:creator>123</dc:creator>
  <cp:lastModifiedBy>安天</cp:lastModifiedBy>
  <dcterms:modified xsi:type="dcterms:W3CDTF">2026-02-06T02:27:43Z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eyJoZGlkIjoiN2YzNjBkOTgyNWQ1YTMxYzM3MzMwNWFiODNmOWIzYWMiLCJ1c2VySWQiOiIyOTgxMTI1OTkifQ==</vt:lpwstr>
  </property>
  <property fmtid="{D5CDD505-2E9C-101B-9397-08002B2CF9AE}" pid="4" name="ICV">
    <vt:lpwstr>9BCA2D0997814E779967D7DAE04DB38B_12</vt:lpwstr>
  </property>
</Properties>
</file>