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DDB95B">
      <w:pPr>
        <w:jc w:val="both"/>
        <w:rPr>
          <w:rFonts w:hint="eastAsia" w:eastAsia="宋体"/>
          <w:b w:val="0"/>
          <w:bCs/>
          <w:kern w:val="21"/>
          <w:sz w:val="32"/>
          <w:szCs w:val="32"/>
          <w:u w:val="none"/>
          <w:lang w:val="en-US" w:eastAsia="zh-CN"/>
        </w:rPr>
      </w:pPr>
      <w:r>
        <w:rPr>
          <w:rFonts w:hint="eastAsia"/>
          <w:b w:val="0"/>
          <w:bCs/>
          <w:kern w:val="21"/>
          <w:sz w:val="32"/>
          <w:szCs w:val="32"/>
          <w:u w:val="none"/>
          <w:lang w:val="en-US" w:eastAsia="zh-CN"/>
        </w:rPr>
        <w:t>附件1：</w:t>
      </w:r>
    </w:p>
    <w:p w14:paraId="7D254CAD">
      <w:pPr>
        <w:jc w:val="center"/>
        <w:rPr>
          <w:rFonts w:hint="eastAsia"/>
          <w:b/>
          <w:kern w:val="21"/>
          <w:sz w:val="32"/>
          <w:szCs w:val="32"/>
        </w:rPr>
      </w:pPr>
      <w:r>
        <w:rPr>
          <w:rFonts w:hint="eastAsia"/>
          <w:b/>
          <w:kern w:val="21"/>
          <w:sz w:val="32"/>
          <w:szCs w:val="32"/>
        </w:rPr>
        <w:t>南方电网公司202</w:t>
      </w:r>
      <w:r>
        <w:rPr>
          <w:rFonts w:hint="eastAsia"/>
          <w:b/>
          <w:kern w:val="21"/>
          <w:sz w:val="32"/>
          <w:szCs w:val="32"/>
          <w:lang w:val="en-US" w:eastAsia="zh-CN"/>
        </w:rPr>
        <w:t>5</w:t>
      </w:r>
      <w:r>
        <w:rPr>
          <w:rFonts w:hint="eastAsia"/>
          <w:b/>
          <w:kern w:val="21"/>
          <w:sz w:val="32"/>
          <w:szCs w:val="32"/>
        </w:rPr>
        <w:t>年自动化系统及设备送样检测设备清单</w:t>
      </w:r>
    </w:p>
    <w:p w14:paraId="4C7D8486">
      <w:pPr>
        <w:jc w:val="center"/>
        <w:rPr>
          <w:rFonts w:hint="eastAsia"/>
          <w:b/>
          <w:kern w:val="21"/>
          <w:sz w:val="32"/>
          <w:szCs w:val="32"/>
        </w:rPr>
      </w:pPr>
    </w:p>
    <w:tbl>
      <w:tblPr>
        <w:tblStyle w:val="2"/>
        <w:tblW w:w="85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4293"/>
        <w:gridCol w:w="1670"/>
        <w:gridCol w:w="1845"/>
      </w:tblGrid>
      <w:tr w14:paraId="60E976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top"/>
          </w:tcPr>
          <w:p w14:paraId="30EF9F65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序号</w:t>
            </w:r>
          </w:p>
        </w:tc>
        <w:tc>
          <w:tcPr>
            <w:tcW w:w="4293" w:type="dxa"/>
            <w:vAlign w:val="top"/>
          </w:tcPr>
          <w:p w14:paraId="050DEC2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物资品类名称</w:t>
            </w:r>
          </w:p>
        </w:tc>
        <w:tc>
          <w:tcPr>
            <w:tcW w:w="1670" w:type="dxa"/>
            <w:vAlign w:val="top"/>
          </w:tcPr>
          <w:p w14:paraId="686624B8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功能及性能</w:t>
            </w:r>
          </w:p>
        </w:tc>
        <w:tc>
          <w:tcPr>
            <w:tcW w:w="1845" w:type="dxa"/>
            <w:vAlign w:val="top"/>
          </w:tcPr>
          <w:p w14:paraId="2C499623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本体网络安全</w:t>
            </w:r>
          </w:p>
        </w:tc>
      </w:tr>
      <w:tr w14:paraId="261A9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79DFB842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1</w:t>
            </w:r>
          </w:p>
        </w:tc>
        <w:tc>
          <w:tcPr>
            <w:tcW w:w="4293" w:type="dxa"/>
            <w:vAlign w:val="center"/>
          </w:tcPr>
          <w:p w14:paraId="19BDC677">
            <w:pPr>
              <w:snapToGrid w:val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35kV及以上变电站自动化系统（设备通信采用IEC61850标准，含智能远动机（远动）、监控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、测控（含保测一体化装置、常规测控、智能站测控（常规采样，GOOSE接口）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、KVM、规约转换器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一体化五防功能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）</w:t>
            </w:r>
          </w:p>
        </w:tc>
        <w:tc>
          <w:tcPr>
            <w:tcW w:w="1670" w:type="dxa"/>
            <w:vAlign w:val="center"/>
          </w:tcPr>
          <w:p w14:paraId="7445D4D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  <w:tc>
          <w:tcPr>
            <w:tcW w:w="1845" w:type="dxa"/>
            <w:vAlign w:val="center"/>
          </w:tcPr>
          <w:p w14:paraId="422165F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</w:tr>
      <w:tr w14:paraId="03749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519E22A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4293" w:type="dxa"/>
            <w:vAlign w:val="center"/>
          </w:tcPr>
          <w:p w14:paraId="094E40DD">
            <w:pPr>
              <w:snapToGrid w:val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宽频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测量装置（集中器、采集单元）</w:t>
            </w:r>
          </w:p>
        </w:tc>
        <w:tc>
          <w:tcPr>
            <w:tcW w:w="1670" w:type="dxa"/>
            <w:vAlign w:val="center"/>
          </w:tcPr>
          <w:p w14:paraId="148C814F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  <w:tc>
          <w:tcPr>
            <w:tcW w:w="1845" w:type="dxa"/>
            <w:vAlign w:val="center"/>
          </w:tcPr>
          <w:p w14:paraId="058119F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</w:tr>
      <w:tr w14:paraId="66A27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27FC40E0">
            <w:pPr>
              <w:snapToGrid w:val="0"/>
              <w:jc w:val="center"/>
              <w:rPr>
                <w:rFonts w:hint="default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4293" w:type="dxa"/>
            <w:vAlign w:val="center"/>
          </w:tcPr>
          <w:p w14:paraId="6A1B750C">
            <w:pPr>
              <w:snapToGrid w:val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交流不间断电源系统（UPS）</w:t>
            </w:r>
          </w:p>
        </w:tc>
        <w:tc>
          <w:tcPr>
            <w:tcW w:w="1670" w:type="dxa"/>
            <w:vAlign w:val="center"/>
          </w:tcPr>
          <w:p w14:paraId="1F3D4796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  <w:tc>
          <w:tcPr>
            <w:tcW w:w="1845" w:type="dxa"/>
            <w:vAlign w:val="center"/>
          </w:tcPr>
          <w:p w14:paraId="5C62BDD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</w:tr>
      <w:tr w14:paraId="0D13F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30EAFB47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4293" w:type="dxa"/>
            <w:vAlign w:val="center"/>
          </w:tcPr>
          <w:p w14:paraId="18D8717C">
            <w:pPr>
              <w:snapToGrid w:val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变电站时间同步装置</w:t>
            </w:r>
          </w:p>
        </w:tc>
        <w:tc>
          <w:tcPr>
            <w:tcW w:w="1670" w:type="dxa"/>
            <w:vAlign w:val="center"/>
          </w:tcPr>
          <w:p w14:paraId="2543369E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  <w:tc>
          <w:tcPr>
            <w:tcW w:w="1845" w:type="dxa"/>
            <w:vAlign w:val="center"/>
          </w:tcPr>
          <w:p w14:paraId="5EB10B0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</w:tr>
      <w:tr w14:paraId="71A0A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1" w:type="dxa"/>
            <w:vAlign w:val="center"/>
          </w:tcPr>
          <w:p w14:paraId="02B22480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4293" w:type="dxa"/>
            <w:vAlign w:val="center"/>
          </w:tcPr>
          <w:p w14:paraId="5CC76EE1">
            <w:pPr>
              <w:snapToGrid w:val="0"/>
              <w:jc w:val="left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  <w:szCs w:val="20"/>
                <w:lang w:eastAsia="zh-CN"/>
              </w:rPr>
              <w:t>站控层</w:t>
            </w:r>
            <w:r>
              <w:rPr>
                <w:rFonts w:hint="eastAsia" w:ascii="微软雅黑" w:hAnsi="微软雅黑" w:eastAsia="微软雅黑" w:cs="微软雅黑"/>
                <w:sz w:val="20"/>
                <w:szCs w:val="20"/>
              </w:rPr>
              <w:t>交换机（适用于站控层、间隔层组网）</w:t>
            </w:r>
          </w:p>
        </w:tc>
        <w:tc>
          <w:tcPr>
            <w:tcW w:w="1670" w:type="dxa"/>
            <w:vAlign w:val="center"/>
          </w:tcPr>
          <w:p w14:paraId="67B85099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  <w:tc>
          <w:tcPr>
            <w:tcW w:w="1845" w:type="dxa"/>
            <w:vAlign w:val="center"/>
          </w:tcPr>
          <w:p w14:paraId="34E7927D">
            <w:pPr>
              <w:snapToGrid w:val="0"/>
              <w:jc w:val="center"/>
              <w:rPr>
                <w:rFonts w:hint="eastAsia" w:ascii="微软雅黑" w:hAnsi="微软雅黑" w:eastAsia="微软雅黑" w:cs="微软雅黑"/>
                <w:sz w:val="20"/>
                <w:szCs w:val="20"/>
              </w:rPr>
            </w:pPr>
            <w:r>
              <w:rPr>
                <w:rFonts w:hint="default" w:ascii="Arial" w:hAnsi="Arial" w:eastAsia="微软雅黑" w:cs="Arial"/>
                <w:sz w:val="20"/>
                <w:szCs w:val="20"/>
              </w:rPr>
              <w:t>√</w:t>
            </w:r>
          </w:p>
        </w:tc>
      </w:tr>
    </w:tbl>
    <w:p w14:paraId="6196E412">
      <w:pPr>
        <w:ind w:firstLine="560" w:firstLineChars="200"/>
        <w:rPr>
          <w:rFonts w:hint="eastAsia" w:ascii="微软雅黑" w:hAnsi="微软雅黑" w:eastAsia="微软雅黑" w:cs="微软雅黑"/>
          <w:bCs/>
          <w:sz w:val="28"/>
          <w:szCs w:val="28"/>
        </w:rPr>
      </w:pPr>
    </w:p>
    <w:p w14:paraId="1320BD48">
      <w:pPr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bCs/>
          <w:sz w:val="28"/>
          <w:szCs w:val="28"/>
          <w:lang w:val="en-US" w:eastAsia="zh-CN"/>
        </w:rPr>
        <w:t>注：</w:t>
      </w:r>
    </w:p>
    <w:p w14:paraId="2589E720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物资品类包含常规及安全可控。</w:t>
      </w:r>
    </w:p>
    <w:p w14:paraId="61D0DEB6">
      <w:pPr>
        <w:numPr>
          <w:ilvl w:val="0"/>
          <w:numId w:val="1"/>
        </w:numP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本体网络安全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检测依据《南方电网电力监控系统网络安全送样检测标准（2020版）-自动化专业》开展。</w:t>
      </w:r>
    </w:p>
    <w:sectPr>
      <w:pgSz w:w="11906" w:h="16838"/>
      <w:pgMar w:top="144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93FC85"/>
    <w:multiLevelType w:val="singleLevel"/>
    <w:tmpl w:val="2693FC8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lNDFlMzc5MTdmODE5NGE3ODE2OTZlMGJiOTk1ZmEifQ=="/>
  </w:docVars>
  <w:rsids>
    <w:rsidRoot w:val="7FEE3D56"/>
    <w:rsid w:val="00046782"/>
    <w:rsid w:val="000713DC"/>
    <w:rsid w:val="000C26BD"/>
    <w:rsid w:val="000C5D79"/>
    <w:rsid w:val="000C5DB1"/>
    <w:rsid w:val="001A14A7"/>
    <w:rsid w:val="001D3F52"/>
    <w:rsid w:val="00220FD2"/>
    <w:rsid w:val="002D5933"/>
    <w:rsid w:val="002E5C37"/>
    <w:rsid w:val="004958CB"/>
    <w:rsid w:val="0060716C"/>
    <w:rsid w:val="006F2543"/>
    <w:rsid w:val="00717804"/>
    <w:rsid w:val="007228D8"/>
    <w:rsid w:val="00847632"/>
    <w:rsid w:val="00856D3C"/>
    <w:rsid w:val="009A6163"/>
    <w:rsid w:val="009C545B"/>
    <w:rsid w:val="00AC4D0A"/>
    <w:rsid w:val="00B13CFD"/>
    <w:rsid w:val="00B53D40"/>
    <w:rsid w:val="00D123A7"/>
    <w:rsid w:val="00F8321B"/>
    <w:rsid w:val="035C7B5C"/>
    <w:rsid w:val="0BC17585"/>
    <w:rsid w:val="0ED40221"/>
    <w:rsid w:val="15CF2EA8"/>
    <w:rsid w:val="180D2DBA"/>
    <w:rsid w:val="18B926E5"/>
    <w:rsid w:val="1BEF65D9"/>
    <w:rsid w:val="1DB36E04"/>
    <w:rsid w:val="1DBA3F8B"/>
    <w:rsid w:val="1E455153"/>
    <w:rsid w:val="1F742146"/>
    <w:rsid w:val="1F927DB1"/>
    <w:rsid w:val="28964049"/>
    <w:rsid w:val="2A0C6372"/>
    <w:rsid w:val="2FB846E4"/>
    <w:rsid w:val="32583CCA"/>
    <w:rsid w:val="335E4E47"/>
    <w:rsid w:val="34F35353"/>
    <w:rsid w:val="357E0496"/>
    <w:rsid w:val="383775D9"/>
    <w:rsid w:val="3992233E"/>
    <w:rsid w:val="3AB12355"/>
    <w:rsid w:val="3BF74142"/>
    <w:rsid w:val="3F6750E2"/>
    <w:rsid w:val="412A221C"/>
    <w:rsid w:val="4D8E71D7"/>
    <w:rsid w:val="4F0D7205"/>
    <w:rsid w:val="51E547E2"/>
    <w:rsid w:val="52E5473D"/>
    <w:rsid w:val="53B97C27"/>
    <w:rsid w:val="5451561D"/>
    <w:rsid w:val="55FD35FF"/>
    <w:rsid w:val="575A5DCB"/>
    <w:rsid w:val="57F2665C"/>
    <w:rsid w:val="58E94E00"/>
    <w:rsid w:val="5A2F55B3"/>
    <w:rsid w:val="5E7E717F"/>
    <w:rsid w:val="60385763"/>
    <w:rsid w:val="61B227E5"/>
    <w:rsid w:val="64C603DA"/>
    <w:rsid w:val="66A36949"/>
    <w:rsid w:val="66D15762"/>
    <w:rsid w:val="67C72E55"/>
    <w:rsid w:val="6F9D0174"/>
    <w:rsid w:val="72133F82"/>
    <w:rsid w:val="72E1728B"/>
    <w:rsid w:val="7AF625D1"/>
    <w:rsid w:val="7F6E0021"/>
    <w:rsid w:val="7FEE3D56"/>
    <w:rsid w:val="7FF8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300</Characters>
  <Lines>1</Lines>
  <Paragraphs>1</Paragraphs>
  <TotalTime>2</TotalTime>
  <ScaleCrop>false</ScaleCrop>
  <LinksUpToDate>false</LinksUpToDate>
  <CharactersWithSpaces>300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2019-10-10T08:46:00Z</dcterms:created>
  <dc:creator>胡珊珊</dc:creator>
  <cp:lastModifiedBy>LiJin</cp:lastModifiedBy>
  <dcterms:modified xsi:type="dcterms:W3CDTF">2025-05-16T00:45:51Z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D536EDC9754440419A6C8C640C681132_12</vt:lpwstr>
  </property>
  <property fmtid="{D5CDD505-2E9C-101B-9397-08002B2CF9AE}" pid="4" name="KSOTemplateDocerSaveRecord">
    <vt:lpwstr>eyJoZGlkIjoiMmNhYzRmZTU1OWI5ODcyYjY1Y2RiM2Y0OTYwYTg1ZGUiLCJ1c2VySWQiOiIxMzAzNTY5MjI3In0=</vt:lpwstr>
  </property>
</Properties>
</file>