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74E1" w14:textId="77777777" w:rsidR="00200F3B" w:rsidRDefault="00200F3B">
      <w:pPr>
        <w:spacing w:after="360"/>
        <w:rPr>
          <w:rFonts w:ascii="微软雅黑" w:eastAsia="微软雅黑" w:hAnsi="微软雅黑"/>
          <w:sz w:val="36"/>
          <w:szCs w:val="36"/>
        </w:rPr>
      </w:pPr>
    </w:p>
    <w:p w14:paraId="68879A60" w14:textId="77777777" w:rsidR="00200F3B" w:rsidRDefault="00200F3B">
      <w:pPr>
        <w:spacing w:after="360"/>
        <w:rPr>
          <w:rFonts w:ascii="微软雅黑" w:eastAsia="微软雅黑" w:hAnsi="微软雅黑"/>
          <w:sz w:val="36"/>
          <w:szCs w:val="36"/>
        </w:rPr>
      </w:pPr>
    </w:p>
    <w:p w14:paraId="353A4F62" w14:textId="77777777" w:rsidR="00200F3B" w:rsidRDefault="00200F3B">
      <w:pPr>
        <w:spacing w:after="360"/>
        <w:rPr>
          <w:rFonts w:ascii="微软雅黑" w:eastAsia="微软雅黑" w:hAnsi="微软雅黑"/>
          <w:sz w:val="36"/>
          <w:szCs w:val="36"/>
        </w:rPr>
      </w:pPr>
    </w:p>
    <w:p w14:paraId="19043BC5" w14:textId="77777777" w:rsidR="00200F3B" w:rsidRPr="00380EE1" w:rsidRDefault="00A16B4B">
      <w:pPr>
        <w:spacing w:after="360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380EE1">
        <w:rPr>
          <w:rFonts w:ascii="微软雅黑" w:eastAsia="微软雅黑" w:hAnsi="微软雅黑" w:hint="eastAsia"/>
          <w:b/>
          <w:bCs/>
          <w:sz w:val="40"/>
          <w:szCs w:val="40"/>
        </w:rPr>
        <w:t>南方电网公司2025年变电站自动化系统及设备</w:t>
      </w:r>
    </w:p>
    <w:p w14:paraId="5275ADE3" w14:textId="77777777" w:rsidR="00200F3B" w:rsidRPr="00380EE1" w:rsidRDefault="00A16B4B">
      <w:pPr>
        <w:spacing w:after="360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380EE1">
        <w:rPr>
          <w:rFonts w:ascii="微软雅黑" w:eastAsia="微软雅黑" w:hAnsi="微软雅黑" w:hint="eastAsia"/>
          <w:b/>
          <w:bCs/>
          <w:sz w:val="40"/>
          <w:szCs w:val="40"/>
        </w:rPr>
        <w:t>送样检测</w:t>
      </w:r>
    </w:p>
    <w:p w14:paraId="079CB596" w14:textId="77777777" w:rsidR="00200F3B" w:rsidRPr="00380EE1" w:rsidRDefault="00A16B4B">
      <w:pPr>
        <w:spacing w:after="360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 w:rsidRPr="00380EE1">
        <w:rPr>
          <w:rFonts w:ascii="微软雅黑" w:eastAsia="微软雅黑" w:hAnsi="微软雅黑" w:hint="eastAsia"/>
          <w:b/>
          <w:bCs/>
          <w:sz w:val="40"/>
          <w:szCs w:val="40"/>
        </w:rPr>
        <w:t>合格清单</w:t>
      </w:r>
    </w:p>
    <w:p w14:paraId="21EEDFFC" w14:textId="77777777" w:rsidR="00200F3B" w:rsidRPr="00380EE1" w:rsidRDefault="00200F3B">
      <w:pPr>
        <w:spacing w:after="360"/>
        <w:jc w:val="center"/>
        <w:rPr>
          <w:rFonts w:ascii="微软雅黑" w:eastAsia="微软雅黑" w:hAnsi="微软雅黑"/>
          <w:sz w:val="36"/>
          <w:szCs w:val="36"/>
        </w:rPr>
      </w:pPr>
    </w:p>
    <w:p w14:paraId="64138BA1" w14:textId="77777777" w:rsidR="00200F3B" w:rsidRPr="00380EE1" w:rsidRDefault="00200F3B">
      <w:pPr>
        <w:spacing w:after="360"/>
        <w:jc w:val="center"/>
        <w:rPr>
          <w:rFonts w:ascii="微软雅黑" w:eastAsia="微软雅黑" w:hAnsi="微软雅黑"/>
          <w:sz w:val="36"/>
          <w:szCs w:val="36"/>
        </w:rPr>
      </w:pPr>
    </w:p>
    <w:p w14:paraId="5CE08B75" w14:textId="77777777" w:rsidR="00200F3B" w:rsidRPr="00380EE1" w:rsidRDefault="00200F3B">
      <w:pPr>
        <w:spacing w:after="360"/>
        <w:jc w:val="center"/>
        <w:rPr>
          <w:rFonts w:ascii="微软雅黑" w:eastAsia="微软雅黑" w:hAnsi="微软雅黑"/>
          <w:sz w:val="36"/>
          <w:szCs w:val="36"/>
        </w:rPr>
      </w:pPr>
    </w:p>
    <w:p w14:paraId="2D52FDE4" w14:textId="77777777" w:rsidR="00200F3B" w:rsidRPr="00380EE1" w:rsidRDefault="00A16B4B">
      <w:pPr>
        <w:spacing w:after="360"/>
        <w:jc w:val="center"/>
        <w:rPr>
          <w:rFonts w:ascii="仿宋_GB2312" w:eastAsia="仿宋_GB2312" w:hAnsi="仿宋_GB2312" w:cs="仿宋_GB2312"/>
          <w:sz w:val="36"/>
          <w:szCs w:val="36"/>
        </w:rPr>
      </w:pPr>
      <w:r w:rsidRPr="00380EE1">
        <w:rPr>
          <w:rFonts w:ascii="仿宋_GB2312" w:eastAsia="仿宋_GB2312" w:hAnsi="仿宋_GB2312" w:cs="仿宋_GB2312" w:hint="eastAsia"/>
          <w:sz w:val="36"/>
          <w:szCs w:val="36"/>
        </w:rPr>
        <w:t>检测机构：</w:t>
      </w:r>
      <w:r w:rsidRPr="00380EE1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   </w:t>
      </w:r>
      <w:r w:rsidRPr="00380EE1">
        <w:rPr>
          <w:rFonts w:ascii="仿宋_GB2312" w:eastAsia="仿宋_GB2312" w:hAnsi="仿宋_GB2312" w:cs="仿宋_GB2312" w:hint="eastAsia"/>
          <w:sz w:val="36"/>
          <w:szCs w:val="36"/>
        </w:rPr>
        <w:t>（公章）</w:t>
      </w:r>
    </w:p>
    <w:p w14:paraId="63E2ED5E" w14:textId="77777777" w:rsidR="00200F3B" w:rsidRPr="00380EE1" w:rsidRDefault="00A16B4B">
      <w:pPr>
        <w:spacing w:after="360"/>
        <w:rPr>
          <w:rFonts w:ascii="微软雅黑" w:eastAsia="微软雅黑" w:hAnsi="微软雅黑"/>
          <w:sz w:val="36"/>
          <w:szCs w:val="36"/>
        </w:rPr>
      </w:pPr>
      <w:r w:rsidRPr="00380EE1">
        <w:rPr>
          <w:rFonts w:ascii="微软雅黑" w:eastAsia="微软雅黑" w:hAnsi="微软雅黑" w:hint="eastAsia"/>
          <w:sz w:val="36"/>
          <w:szCs w:val="36"/>
        </w:rPr>
        <w:br w:type="page"/>
      </w:r>
    </w:p>
    <w:p w14:paraId="13B90B50" w14:textId="77777777" w:rsidR="00200F3B" w:rsidRPr="00380EE1" w:rsidRDefault="00A16B4B">
      <w:pPr>
        <w:ind w:firstLineChars="200" w:firstLine="720"/>
        <w:rPr>
          <w:sz w:val="36"/>
          <w:szCs w:val="36"/>
        </w:rPr>
      </w:pPr>
      <w:r w:rsidRPr="00380EE1">
        <w:rPr>
          <w:rFonts w:hint="eastAsia"/>
          <w:sz w:val="36"/>
          <w:szCs w:val="36"/>
        </w:rPr>
        <w:lastRenderedPageBreak/>
        <w:t>南方电网</w:t>
      </w:r>
      <w:r w:rsidRPr="00380EE1">
        <w:rPr>
          <w:rFonts w:hint="eastAsia"/>
          <w:sz w:val="36"/>
          <w:szCs w:val="36"/>
        </w:rPr>
        <w:t>2025</w:t>
      </w:r>
      <w:r w:rsidRPr="00380EE1">
        <w:rPr>
          <w:rFonts w:hint="eastAsia"/>
          <w:sz w:val="36"/>
          <w:szCs w:val="36"/>
        </w:rPr>
        <w:t>年变电站自动化系统及设备送样检测已全部结束。</w:t>
      </w:r>
    </w:p>
    <w:p w14:paraId="3CF3BF93" w14:textId="77777777" w:rsidR="00200F3B" w:rsidRPr="00380EE1" w:rsidRDefault="00A16B4B">
      <w:pPr>
        <w:ind w:firstLineChars="200" w:firstLine="720"/>
        <w:rPr>
          <w:sz w:val="36"/>
          <w:szCs w:val="36"/>
        </w:rPr>
      </w:pPr>
      <w:r w:rsidRPr="00380EE1">
        <w:rPr>
          <w:rFonts w:hint="eastAsia"/>
          <w:sz w:val="36"/>
          <w:szCs w:val="36"/>
        </w:rPr>
        <w:t>本清单所列的为依照</w:t>
      </w:r>
      <w:r w:rsidRPr="00380EE1">
        <w:rPr>
          <w:rFonts w:hint="eastAsia"/>
          <w:sz w:val="36"/>
          <w:szCs w:val="36"/>
          <w:u w:val="single"/>
        </w:rPr>
        <w:t>（待填品类）</w:t>
      </w:r>
      <w:r w:rsidRPr="00380EE1">
        <w:rPr>
          <w:rFonts w:hint="eastAsia"/>
          <w:sz w:val="36"/>
          <w:szCs w:val="36"/>
        </w:rPr>
        <w:t>的技术规范，经送样检测合格的设备关键型号，包括</w:t>
      </w:r>
      <w:r w:rsidRPr="00380EE1">
        <w:rPr>
          <w:rFonts w:hint="eastAsia"/>
          <w:sz w:val="36"/>
          <w:szCs w:val="36"/>
          <w:u w:val="single"/>
        </w:rPr>
        <w:t>35kV</w:t>
      </w:r>
      <w:r w:rsidRPr="00380EE1">
        <w:rPr>
          <w:rFonts w:hint="eastAsia"/>
          <w:sz w:val="36"/>
          <w:szCs w:val="36"/>
          <w:u w:val="single"/>
        </w:rPr>
        <w:t>及以上变电站自动化系统（设备通信采用</w:t>
      </w:r>
      <w:r w:rsidRPr="00380EE1">
        <w:rPr>
          <w:rFonts w:hint="eastAsia"/>
          <w:sz w:val="36"/>
          <w:szCs w:val="36"/>
          <w:u w:val="single"/>
        </w:rPr>
        <w:t>IEC61850</w:t>
      </w:r>
      <w:r w:rsidRPr="00380EE1">
        <w:rPr>
          <w:rFonts w:hint="eastAsia"/>
          <w:sz w:val="36"/>
          <w:szCs w:val="36"/>
          <w:u w:val="single"/>
        </w:rPr>
        <w:t>标准）、变电站宽频测量装置、交流不间断电源系统（</w:t>
      </w:r>
      <w:r w:rsidRPr="00380EE1">
        <w:rPr>
          <w:rFonts w:hint="eastAsia"/>
          <w:sz w:val="36"/>
          <w:szCs w:val="36"/>
          <w:u w:val="single"/>
        </w:rPr>
        <w:t>UPS</w:t>
      </w:r>
      <w:r w:rsidRPr="00380EE1">
        <w:rPr>
          <w:rFonts w:hint="eastAsia"/>
          <w:sz w:val="36"/>
          <w:szCs w:val="36"/>
          <w:u w:val="single"/>
        </w:rPr>
        <w:t>）、变电站站控层交换机、变电站时间同步装置</w:t>
      </w:r>
      <w:r w:rsidRPr="00380EE1">
        <w:rPr>
          <w:rFonts w:hint="eastAsia"/>
          <w:sz w:val="36"/>
          <w:szCs w:val="36"/>
        </w:rPr>
        <w:t>。依照的设备技术规范如下：</w:t>
      </w:r>
    </w:p>
    <w:p w14:paraId="6E093720" w14:textId="77777777" w:rsidR="00200F3B" w:rsidRPr="00380EE1" w:rsidRDefault="00A16B4B">
      <w:pPr>
        <w:ind w:firstLineChars="200" w:firstLine="720"/>
        <w:rPr>
          <w:sz w:val="36"/>
          <w:szCs w:val="36"/>
        </w:rPr>
      </w:pPr>
      <w:r w:rsidRPr="00380EE1">
        <w:rPr>
          <w:rFonts w:hint="eastAsia"/>
          <w:sz w:val="36"/>
          <w:szCs w:val="36"/>
        </w:rPr>
        <w:t>（填写技术规范清单）</w:t>
      </w:r>
    </w:p>
    <w:p w14:paraId="7294C6D3" w14:textId="77777777" w:rsidR="00200F3B" w:rsidRPr="00380EE1" w:rsidRDefault="00200F3B"/>
    <w:p w14:paraId="509C84C3" w14:textId="77777777" w:rsidR="00200F3B" w:rsidRPr="00380EE1" w:rsidRDefault="00200F3B">
      <w:pPr>
        <w:sectPr w:rsidR="00200F3B" w:rsidRPr="00380EE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1F9E0D46" w14:textId="77777777" w:rsidR="00200F3B" w:rsidRPr="00380EE1" w:rsidRDefault="00A16B4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380EE1"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目录（根据内容可调整，并补充页码）</w:t>
      </w:r>
    </w:p>
    <w:p w14:paraId="0D700781" w14:textId="66FB1B88" w:rsidR="00200F3B" w:rsidRPr="00380EE1" w:rsidRDefault="00A16B4B">
      <w:r w:rsidRPr="00380EE1">
        <w:rPr>
          <w:rFonts w:hint="eastAsia"/>
        </w:rPr>
        <w:t>一、基于</w:t>
      </w:r>
      <w:r w:rsidRPr="00380EE1">
        <w:rPr>
          <w:rFonts w:hint="eastAsia"/>
        </w:rPr>
        <w:t>DL/T 860</w:t>
      </w:r>
      <w:r w:rsidRPr="00380EE1">
        <w:rPr>
          <w:rFonts w:hint="eastAsia"/>
        </w:rPr>
        <w:t>的综合自动化系统</w:t>
      </w:r>
    </w:p>
    <w:p w14:paraId="1DDCA7DF" w14:textId="77777777" w:rsidR="00200F3B" w:rsidRPr="00380EE1" w:rsidRDefault="00A16B4B" w:rsidP="002E72AC">
      <w:pPr>
        <w:numPr>
          <w:ilvl w:val="0"/>
          <w:numId w:val="1"/>
        </w:numPr>
      </w:pPr>
      <w:r w:rsidRPr="00380EE1">
        <w:rPr>
          <w:rFonts w:hint="eastAsia"/>
        </w:rPr>
        <w:t>、监控系统</w:t>
      </w:r>
    </w:p>
    <w:p w14:paraId="3520DED8" w14:textId="77777777" w:rsidR="00200F3B" w:rsidRPr="00380EE1" w:rsidRDefault="00A16B4B" w:rsidP="002E72AC">
      <w:pPr>
        <w:numPr>
          <w:ilvl w:val="0"/>
          <w:numId w:val="1"/>
        </w:numPr>
      </w:pPr>
      <w:r w:rsidRPr="00380EE1">
        <w:rPr>
          <w:rFonts w:hint="eastAsia"/>
        </w:rPr>
        <w:t>、测控装置</w:t>
      </w:r>
    </w:p>
    <w:p w14:paraId="4911CD39" w14:textId="77777777" w:rsidR="00200F3B" w:rsidRPr="00380EE1" w:rsidRDefault="00A16B4B" w:rsidP="002E72AC">
      <w:pPr>
        <w:numPr>
          <w:ilvl w:val="0"/>
          <w:numId w:val="1"/>
        </w:numPr>
      </w:pPr>
      <w:r w:rsidRPr="00380EE1">
        <w:rPr>
          <w:rFonts w:hint="eastAsia"/>
        </w:rPr>
        <w:t>、保测一体装置（测控功能）</w:t>
      </w:r>
    </w:p>
    <w:p w14:paraId="4AFAEBDB" w14:textId="77777777" w:rsidR="00200F3B" w:rsidRPr="00380EE1" w:rsidRDefault="00A16B4B" w:rsidP="002E72AC">
      <w:pPr>
        <w:numPr>
          <w:ilvl w:val="0"/>
          <w:numId w:val="1"/>
        </w:numPr>
      </w:pPr>
      <w:r w:rsidRPr="00380EE1">
        <w:rPr>
          <w:rFonts w:hint="eastAsia"/>
        </w:rPr>
        <w:t>、智能远动机（远动部分）</w:t>
      </w:r>
    </w:p>
    <w:p w14:paraId="17371CD5" w14:textId="77777777" w:rsidR="00200F3B" w:rsidRPr="00380EE1" w:rsidRDefault="00A16B4B" w:rsidP="002E72AC">
      <w:pPr>
        <w:numPr>
          <w:ilvl w:val="0"/>
          <w:numId w:val="1"/>
        </w:numPr>
      </w:pPr>
      <w:r w:rsidRPr="00380EE1">
        <w:rPr>
          <w:rFonts w:hint="eastAsia"/>
        </w:rPr>
        <w:t>、智能远动机（保信部分）</w:t>
      </w:r>
    </w:p>
    <w:p w14:paraId="3859DCEA" w14:textId="77777777" w:rsidR="00200F3B" w:rsidRPr="00380EE1" w:rsidRDefault="00A16B4B" w:rsidP="002E72AC">
      <w:pPr>
        <w:numPr>
          <w:ilvl w:val="0"/>
          <w:numId w:val="1"/>
        </w:numPr>
      </w:pPr>
      <w:r w:rsidRPr="00380EE1">
        <w:rPr>
          <w:rFonts w:hint="eastAsia"/>
        </w:rPr>
        <w:t>、站控层工业交换机</w:t>
      </w:r>
    </w:p>
    <w:p w14:paraId="6A7CC610" w14:textId="3B63A87E" w:rsidR="00200F3B" w:rsidRPr="00380EE1" w:rsidRDefault="00A16B4B">
      <w:r w:rsidRPr="00380EE1">
        <w:rPr>
          <w:rFonts w:hint="eastAsia"/>
        </w:rPr>
        <w:t>二、宽频测量装置</w:t>
      </w:r>
    </w:p>
    <w:p w14:paraId="4FC73179" w14:textId="3D5096CF" w:rsidR="00200F3B" w:rsidRPr="00380EE1" w:rsidRDefault="00A16B4B">
      <w:r w:rsidRPr="00380EE1">
        <w:rPr>
          <w:rFonts w:hint="eastAsia"/>
        </w:rPr>
        <w:t>三、变电站时间同步装置</w:t>
      </w:r>
    </w:p>
    <w:p w14:paraId="27C1CABF" w14:textId="4461461F" w:rsidR="00200F3B" w:rsidRPr="00380EE1" w:rsidRDefault="00A16B4B">
      <w:r w:rsidRPr="00380EE1">
        <w:rPr>
          <w:rFonts w:hint="eastAsia"/>
        </w:rPr>
        <w:t>四、变电站交流不间断电源设备</w:t>
      </w:r>
    </w:p>
    <w:p w14:paraId="508BC86B" w14:textId="6E6CF7B0" w:rsidR="00200F3B" w:rsidRPr="00380EE1" w:rsidRDefault="00A16B4B">
      <w:r w:rsidRPr="00380EE1">
        <w:rPr>
          <w:rFonts w:hint="eastAsia"/>
        </w:rPr>
        <w:t>五、换流站监控系统</w:t>
      </w:r>
    </w:p>
    <w:p w14:paraId="592930D6" w14:textId="77777777" w:rsidR="00200F3B" w:rsidRPr="00380EE1" w:rsidRDefault="00200F3B"/>
    <w:p w14:paraId="1C43756F" w14:textId="77777777" w:rsidR="00200F3B" w:rsidRPr="00380EE1" w:rsidRDefault="00200F3B"/>
    <w:p w14:paraId="62FCE82E" w14:textId="77777777" w:rsidR="00200F3B" w:rsidRPr="00380EE1" w:rsidRDefault="00200F3B">
      <w:pPr>
        <w:sectPr w:rsidR="00200F3B" w:rsidRPr="00380EE1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1B642A25" w14:textId="64E53A7B" w:rsidR="00200F3B" w:rsidRPr="00380EE1" w:rsidRDefault="00A16B4B" w:rsidP="002E72AC">
      <w:pPr>
        <w:numPr>
          <w:ilvl w:val="0"/>
          <w:numId w:val="2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lastRenderedPageBreak/>
        <w:t>基于</w:t>
      </w:r>
      <w:r w:rsidRPr="00380EE1">
        <w:rPr>
          <w:rFonts w:hint="eastAsia"/>
          <w:sz w:val="32"/>
          <w:szCs w:val="32"/>
        </w:rPr>
        <w:t>DL/T 860</w:t>
      </w:r>
      <w:r w:rsidRPr="00380EE1">
        <w:rPr>
          <w:rFonts w:hint="eastAsia"/>
          <w:sz w:val="32"/>
          <w:szCs w:val="32"/>
        </w:rPr>
        <w:t>的综合自动化系统</w:t>
      </w:r>
    </w:p>
    <w:p w14:paraId="6CB18376" w14:textId="77777777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（一）、监控系统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437"/>
        <w:gridCol w:w="854"/>
        <w:gridCol w:w="780"/>
        <w:gridCol w:w="1196"/>
        <w:gridCol w:w="1392"/>
        <w:gridCol w:w="1267"/>
        <w:gridCol w:w="873"/>
        <w:gridCol w:w="808"/>
        <w:gridCol w:w="770"/>
        <w:gridCol w:w="620"/>
        <w:gridCol w:w="685"/>
        <w:gridCol w:w="2025"/>
        <w:gridCol w:w="2456"/>
      </w:tblGrid>
      <w:tr w:rsidR="00200F3B" w:rsidRPr="00380EE1" w14:paraId="2392C8BF" w14:textId="77777777">
        <w:trPr>
          <w:trHeight w:val="4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44A5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4AC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FFF2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95F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硬件服务器CPU型号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2F4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操作系统品牌型号版本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64A7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数据库品牌型号版本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47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84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B7BD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BB5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68E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2D7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66C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6BEAAF52" w14:textId="77777777">
        <w:trPr>
          <w:trHeight w:val="262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02CE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744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C85C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FF69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53C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33AF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A833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8E61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7FC" w14:textId="7A29FEAA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B50D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B102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41D1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AA938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2554BECC" w14:textId="77777777" w:rsidR="00200F3B" w:rsidRPr="00380EE1" w:rsidRDefault="00200F3B">
      <w:pPr>
        <w:rPr>
          <w:sz w:val="28"/>
          <w:szCs w:val="28"/>
        </w:rPr>
      </w:pPr>
    </w:p>
    <w:p w14:paraId="3F286210" w14:textId="77777777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（二）、测控装置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99"/>
        <w:gridCol w:w="1253"/>
        <w:gridCol w:w="1111"/>
        <w:gridCol w:w="1267"/>
        <w:gridCol w:w="1106"/>
        <w:gridCol w:w="1062"/>
        <w:gridCol w:w="1119"/>
        <w:gridCol w:w="1227"/>
        <w:gridCol w:w="2377"/>
        <w:gridCol w:w="3042"/>
      </w:tblGrid>
      <w:tr w:rsidR="002E72AC" w:rsidRPr="00380EE1" w14:paraId="4FEF5E7D" w14:textId="77777777" w:rsidTr="002E72AC">
        <w:trPr>
          <w:trHeight w:val="47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E45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BAD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3E25C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0DB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EC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86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0F6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FCE5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8BF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A9F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E72AC" w:rsidRPr="00380EE1" w14:paraId="18EC3EB1" w14:textId="77777777" w:rsidTr="002E72AC">
        <w:trPr>
          <w:trHeight w:val="26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B661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805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CEF3C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86AD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EF7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5257" w14:textId="462F4576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8775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61A8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2ED1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D805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3A2DBDFB" w14:textId="77777777" w:rsidR="00200F3B" w:rsidRPr="00380EE1" w:rsidRDefault="00200F3B">
      <w:pPr>
        <w:rPr>
          <w:sz w:val="28"/>
          <w:szCs w:val="28"/>
        </w:rPr>
      </w:pPr>
    </w:p>
    <w:p w14:paraId="07DE0A13" w14:textId="77777777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（三）、保测一体装置（测控功能）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48"/>
        <w:gridCol w:w="1301"/>
        <w:gridCol w:w="1573"/>
        <w:gridCol w:w="1247"/>
        <w:gridCol w:w="1284"/>
        <w:gridCol w:w="1154"/>
        <w:gridCol w:w="743"/>
        <w:gridCol w:w="762"/>
        <w:gridCol w:w="759"/>
        <w:gridCol w:w="2192"/>
        <w:gridCol w:w="2600"/>
      </w:tblGrid>
      <w:tr w:rsidR="002E72AC" w:rsidRPr="00380EE1" w14:paraId="4010275B" w14:textId="77777777" w:rsidTr="002E72AC">
        <w:trPr>
          <w:trHeight w:val="4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1DB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ED9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C04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设备名称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5E7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F2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B5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135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95E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0EF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101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66EA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E72AC" w:rsidRPr="00380EE1" w14:paraId="0B69D050" w14:textId="77777777" w:rsidTr="002E72AC">
        <w:trPr>
          <w:trHeight w:val="262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9F5C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59F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F3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示例：线路保护测控装置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786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1A8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C7E3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860" w14:textId="1E889E34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5B75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7684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5B7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0D6C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75694C00" w14:textId="77777777" w:rsidR="00200F3B" w:rsidRPr="00380EE1" w:rsidRDefault="00200F3B">
      <w:pPr>
        <w:rPr>
          <w:sz w:val="28"/>
          <w:szCs w:val="28"/>
        </w:rPr>
      </w:pPr>
    </w:p>
    <w:p w14:paraId="63958C04" w14:textId="77777777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（四）、智能远动机（远动部分）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99"/>
        <w:gridCol w:w="1253"/>
        <w:gridCol w:w="1111"/>
        <w:gridCol w:w="1267"/>
        <w:gridCol w:w="1106"/>
        <w:gridCol w:w="1062"/>
        <w:gridCol w:w="1119"/>
        <w:gridCol w:w="1227"/>
        <w:gridCol w:w="2377"/>
        <w:gridCol w:w="3042"/>
      </w:tblGrid>
      <w:tr w:rsidR="00200F3B" w:rsidRPr="00380EE1" w14:paraId="3F824838" w14:textId="77777777">
        <w:trPr>
          <w:trHeight w:val="47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649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1D3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0A6DB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197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D87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50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4B4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572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53A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321C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68BC4CE4" w14:textId="77777777">
        <w:trPr>
          <w:trHeight w:val="26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637D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6F6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096B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B38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ACA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A9E3" w14:textId="59484FEE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2D46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BF08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5F43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6083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1ADEB5B9" w14:textId="77777777" w:rsidR="00200F3B" w:rsidRPr="00380EE1" w:rsidRDefault="00200F3B">
      <w:pPr>
        <w:rPr>
          <w:sz w:val="28"/>
          <w:szCs w:val="28"/>
        </w:rPr>
      </w:pPr>
    </w:p>
    <w:p w14:paraId="6CEE4D73" w14:textId="77777777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（五）、智能远动机（保信部分）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99"/>
        <w:gridCol w:w="1253"/>
        <w:gridCol w:w="1111"/>
        <w:gridCol w:w="1267"/>
        <w:gridCol w:w="1106"/>
        <w:gridCol w:w="1062"/>
        <w:gridCol w:w="1119"/>
        <w:gridCol w:w="1227"/>
        <w:gridCol w:w="2377"/>
        <w:gridCol w:w="3042"/>
      </w:tblGrid>
      <w:tr w:rsidR="00200F3B" w:rsidRPr="00380EE1" w14:paraId="23676299" w14:textId="77777777">
        <w:trPr>
          <w:trHeight w:val="47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2D6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001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C6DBB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8BC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34C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9E9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DAF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423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4E4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2E9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4D096FCC" w14:textId="77777777">
        <w:trPr>
          <w:trHeight w:val="26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5834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ADD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AE61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F9C5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87D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8CB" w14:textId="11E35533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F539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97FA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067F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0436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7E12B953" w14:textId="77777777" w:rsidR="00200F3B" w:rsidRPr="00380EE1" w:rsidRDefault="00200F3B">
      <w:pPr>
        <w:rPr>
          <w:sz w:val="28"/>
          <w:szCs w:val="28"/>
        </w:rPr>
      </w:pPr>
    </w:p>
    <w:p w14:paraId="2F5CABA6" w14:textId="77777777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（六）、站控层工业交换机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48"/>
        <w:gridCol w:w="1301"/>
        <w:gridCol w:w="1630"/>
        <w:gridCol w:w="1191"/>
        <w:gridCol w:w="1284"/>
        <w:gridCol w:w="1154"/>
        <w:gridCol w:w="742"/>
        <w:gridCol w:w="762"/>
        <w:gridCol w:w="759"/>
        <w:gridCol w:w="2192"/>
        <w:gridCol w:w="2600"/>
      </w:tblGrid>
      <w:tr w:rsidR="00200F3B" w:rsidRPr="00380EE1" w14:paraId="7FBA4462" w14:textId="77777777">
        <w:trPr>
          <w:trHeight w:val="4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DAF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2F0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494D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接口数量及类型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E63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9C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E0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09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9E9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17D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7F2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D22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22ACE40E" w14:textId="77777777">
        <w:trPr>
          <w:trHeight w:val="262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6D79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76D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5B83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示例：XX个千兆光口+XX个千兆电口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88C7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327B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59A6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B4A" w14:textId="50BA307F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1262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24E7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6997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9E20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5DB5A9ED" w14:textId="77777777" w:rsidR="00200F3B" w:rsidRPr="00380EE1" w:rsidRDefault="00200F3B">
      <w:pPr>
        <w:rPr>
          <w:sz w:val="28"/>
          <w:szCs w:val="28"/>
        </w:rPr>
      </w:pPr>
    </w:p>
    <w:p w14:paraId="1D44D5D2" w14:textId="6F0C67BE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lastRenderedPageBreak/>
        <w:t>二、宽频测量装置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48"/>
        <w:gridCol w:w="1301"/>
        <w:gridCol w:w="1630"/>
        <w:gridCol w:w="1191"/>
        <w:gridCol w:w="1284"/>
        <w:gridCol w:w="1154"/>
        <w:gridCol w:w="742"/>
        <w:gridCol w:w="762"/>
        <w:gridCol w:w="759"/>
        <w:gridCol w:w="2192"/>
        <w:gridCol w:w="2600"/>
      </w:tblGrid>
      <w:tr w:rsidR="00200F3B" w:rsidRPr="00380EE1" w14:paraId="6A5C9819" w14:textId="77777777">
        <w:trPr>
          <w:trHeight w:val="4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A24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07C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7D7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设备名称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E57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38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8D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4B1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555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0BD3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59D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A1A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7FE5E621" w14:textId="77777777">
        <w:trPr>
          <w:trHeight w:val="262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0C3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687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9DC7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示例：宽频测量单元/宽频数据集中器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B64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C915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1301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82C" w14:textId="054204AE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E5E2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D95C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5220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55D7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31BA75B4" w14:textId="77777777" w:rsidR="00200F3B" w:rsidRPr="00380EE1" w:rsidRDefault="00200F3B">
      <w:pPr>
        <w:rPr>
          <w:sz w:val="28"/>
          <w:szCs w:val="28"/>
        </w:rPr>
      </w:pPr>
    </w:p>
    <w:p w14:paraId="59423BA7" w14:textId="7323D575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三、变电站时间同步装置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599"/>
        <w:gridCol w:w="1253"/>
        <w:gridCol w:w="1111"/>
        <w:gridCol w:w="1267"/>
        <w:gridCol w:w="1106"/>
        <w:gridCol w:w="1062"/>
        <w:gridCol w:w="1119"/>
        <w:gridCol w:w="1227"/>
        <w:gridCol w:w="2377"/>
        <w:gridCol w:w="3042"/>
      </w:tblGrid>
      <w:tr w:rsidR="00200F3B" w:rsidRPr="00380EE1" w14:paraId="443180D0" w14:textId="77777777">
        <w:trPr>
          <w:trHeight w:val="477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578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921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1363E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DED5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A5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FF5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BC7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17D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818D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CE05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173E3C7E" w14:textId="77777777">
        <w:trPr>
          <w:trHeight w:val="262"/>
        </w:trPr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9417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F8B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B685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65B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D1D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5305" w14:textId="76ED0235" w:rsidR="00200F3B" w:rsidRPr="00380EE1" w:rsidRDefault="00A16B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="004364CB"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="004364CB"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DD95" w14:textId="7F17FF2F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4CDB" w14:textId="56A5B2FF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6272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B970B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无</w:t>
            </w:r>
          </w:p>
        </w:tc>
      </w:tr>
    </w:tbl>
    <w:p w14:paraId="49A369CA" w14:textId="77777777" w:rsidR="00200F3B" w:rsidRPr="00380EE1" w:rsidRDefault="00200F3B">
      <w:pPr>
        <w:rPr>
          <w:sz w:val="28"/>
          <w:szCs w:val="28"/>
        </w:rPr>
      </w:pPr>
    </w:p>
    <w:p w14:paraId="1D1E572E" w14:textId="39D1D89E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四、变电站交流不间断电源设备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"/>
        <w:gridCol w:w="1128"/>
        <w:gridCol w:w="857"/>
        <w:gridCol w:w="5385"/>
        <w:gridCol w:w="778"/>
        <w:gridCol w:w="932"/>
        <w:gridCol w:w="778"/>
        <w:gridCol w:w="778"/>
        <w:gridCol w:w="1380"/>
        <w:gridCol w:w="1622"/>
      </w:tblGrid>
      <w:tr w:rsidR="00200F3B" w:rsidRPr="00380EE1" w14:paraId="0B4132A1" w14:textId="77777777" w:rsidTr="004364CB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4FA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D8F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75C0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897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允许供货范围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191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E8E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42C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9EDC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649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03CB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:rsidRPr="00380EE1" w14:paraId="7E238E22" w14:textId="77777777" w:rsidTr="004364CB">
        <w:trPr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0096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59E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BC8FB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843" w14:textId="3D84DC68" w:rsidR="00200F3B" w:rsidRPr="00380EE1" w:rsidRDefault="00A16B4B" w:rsidP="00EF1C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示例：同一系列，容量：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3kVA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5kVA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10kVA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；直流电压：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110V/220V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；交流单相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三相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9C66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CADA" w14:textId="13C93E34" w:rsidR="00200F3B" w:rsidRPr="00380EE1" w:rsidRDefault="004364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EE1">
              <w:rPr>
                <w:rFonts w:ascii="Arial" w:hAnsi="Arial" w:cs="Arial" w:hint="eastAsia"/>
                <w:sz w:val="20"/>
                <w:szCs w:val="20"/>
              </w:rPr>
              <w:t>合格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380EE1">
              <w:rPr>
                <w:rFonts w:ascii="Arial" w:hAnsi="Arial" w:cs="Arial" w:hint="eastAsia"/>
                <w:sz w:val="20"/>
                <w:szCs w:val="20"/>
              </w:rPr>
              <w:t>不合格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BFD9" w14:textId="2DD0C378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994" w14:textId="3CE79C79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431F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ECBA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无</w:t>
            </w:r>
          </w:p>
        </w:tc>
      </w:tr>
    </w:tbl>
    <w:p w14:paraId="3510A424" w14:textId="77777777" w:rsidR="00200F3B" w:rsidRPr="00380EE1" w:rsidRDefault="00200F3B">
      <w:pPr>
        <w:rPr>
          <w:sz w:val="28"/>
          <w:szCs w:val="28"/>
        </w:rPr>
      </w:pPr>
    </w:p>
    <w:p w14:paraId="5A75C13C" w14:textId="650269EB" w:rsidR="00200F3B" w:rsidRPr="00380EE1" w:rsidRDefault="00A16B4B">
      <w:pPr>
        <w:numPr>
          <w:ilvl w:val="255"/>
          <w:numId w:val="0"/>
        </w:numPr>
        <w:rPr>
          <w:sz w:val="32"/>
          <w:szCs w:val="32"/>
        </w:rPr>
      </w:pPr>
      <w:r w:rsidRPr="00380EE1">
        <w:rPr>
          <w:rFonts w:hint="eastAsia"/>
          <w:sz w:val="32"/>
          <w:szCs w:val="32"/>
        </w:rPr>
        <w:t>五、换流站监控系统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437"/>
        <w:gridCol w:w="854"/>
        <w:gridCol w:w="780"/>
        <w:gridCol w:w="825"/>
        <w:gridCol w:w="1369"/>
        <w:gridCol w:w="1222"/>
        <w:gridCol w:w="1307"/>
        <w:gridCol w:w="807"/>
        <w:gridCol w:w="770"/>
        <w:gridCol w:w="620"/>
        <w:gridCol w:w="685"/>
        <w:gridCol w:w="2025"/>
        <w:gridCol w:w="2462"/>
      </w:tblGrid>
      <w:tr w:rsidR="00200F3B" w:rsidRPr="00380EE1" w14:paraId="70A27BB3" w14:textId="77777777">
        <w:trPr>
          <w:trHeight w:val="4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F19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083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设备提供商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90269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设备型号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25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程序版本号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8888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硬件服务器品牌型号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BCF3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操作系统品牌型号版本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6D34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数据库品牌型号版本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1CD6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检测时间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1961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评价结论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B3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一般项数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FF3D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9E60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关键项未合格的问题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B333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一般项未合格的主要问题</w:t>
            </w:r>
          </w:p>
        </w:tc>
      </w:tr>
      <w:tr w:rsidR="00200F3B" w14:paraId="656DFC92" w14:textId="77777777">
        <w:trPr>
          <w:trHeight w:val="262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6981" w14:textId="77777777" w:rsidR="00200F3B" w:rsidRPr="00380EE1" w:rsidRDefault="00200F3B">
            <w:pPr>
              <w:pStyle w:val="af3"/>
              <w:spacing w:after="0"/>
              <w:ind w:left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4DDD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  <w:r w:rsidRPr="00380EE1">
              <w:rPr>
                <w:rFonts w:ascii="宋体" w:eastAsia="宋体" w:hAnsi="宋体" w:cs="Arial"/>
                <w:sz w:val="20"/>
                <w:szCs w:val="20"/>
              </w:rPr>
              <w:t>有限公司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3BC27" w14:textId="77777777" w:rsidR="00200F3B" w:rsidRPr="00380EE1" w:rsidRDefault="00A16B4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380EE1">
              <w:rPr>
                <w:rFonts w:ascii="宋体" w:eastAsia="宋体" w:hAnsi="宋体" w:cs="Arial" w:hint="eastAsia"/>
                <w:sz w:val="20"/>
                <w:szCs w:val="20"/>
              </w:rPr>
              <w:t>XXXX</w:t>
            </w: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E5BB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0E4E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1DE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3FF1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E8C6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E73F" w14:textId="77777777" w:rsidR="00200F3B" w:rsidRPr="00380EE1" w:rsidRDefault="00200F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2445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3061" w14:textId="77777777" w:rsidR="00200F3B" w:rsidRPr="00380EE1" w:rsidRDefault="00200F3B">
            <w:pPr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AD64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98FD" w14:textId="77777777" w:rsidR="00200F3B" w:rsidRPr="00380EE1" w:rsidRDefault="00200F3B">
            <w:pPr>
              <w:spacing w:after="0"/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</w:p>
        </w:tc>
      </w:tr>
    </w:tbl>
    <w:p w14:paraId="477F6500" w14:textId="77777777" w:rsidR="00200F3B" w:rsidRDefault="00200F3B">
      <w:pPr>
        <w:rPr>
          <w:sz w:val="28"/>
          <w:szCs w:val="28"/>
        </w:rPr>
      </w:pPr>
    </w:p>
    <w:p w14:paraId="7D52836B" w14:textId="77777777" w:rsidR="00200F3B" w:rsidRDefault="00200F3B">
      <w:pPr>
        <w:rPr>
          <w:sz w:val="28"/>
          <w:szCs w:val="28"/>
        </w:rPr>
      </w:pPr>
    </w:p>
    <w:sectPr w:rsidR="00200F3B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189C" w14:textId="77777777" w:rsidR="002D025E" w:rsidRDefault="002D025E">
      <w:pPr>
        <w:spacing w:line="240" w:lineRule="auto"/>
      </w:pPr>
      <w:r>
        <w:separator/>
      </w:r>
    </w:p>
  </w:endnote>
  <w:endnote w:type="continuationSeparator" w:id="0">
    <w:p w14:paraId="14ED81AA" w14:textId="77777777" w:rsidR="002D025E" w:rsidRDefault="002D0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46AC" w14:textId="77777777" w:rsidR="002D025E" w:rsidRDefault="002D025E">
      <w:pPr>
        <w:spacing w:after="0"/>
      </w:pPr>
      <w:r>
        <w:separator/>
      </w:r>
    </w:p>
  </w:footnote>
  <w:footnote w:type="continuationSeparator" w:id="0">
    <w:p w14:paraId="3ADCD877" w14:textId="77777777" w:rsidR="002D025E" w:rsidRDefault="002D02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568017"/>
    <w:multiLevelType w:val="singleLevel"/>
    <w:tmpl w:val="B856801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AE72215"/>
    <w:multiLevelType w:val="singleLevel"/>
    <w:tmpl w:val="7AE722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llNDFlMzc5MTdmODE5NGE3ODE2OTZlMGJiOTk1ZmEifQ=="/>
  </w:docVars>
  <w:rsids>
    <w:rsidRoot w:val="00172A27"/>
    <w:rsid w:val="00032900"/>
    <w:rsid w:val="00087ED9"/>
    <w:rsid w:val="000A448F"/>
    <w:rsid w:val="000B0A18"/>
    <w:rsid w:val="000B3E73"/>
    <w:rsid w:val="000B7926"/>
    <w:rsid w:val="000C58C6"/>
    <w:rsid w:val="000D0D71"/>
    <w:rsid w:val="000D2E68"/>
    <w:rsid w:val="000D4A7C"/>
    <w:rsid w:val="000E4125"/>
    <w:rsid w:val="000F1690"/>
    <w:rsid w:val="000F16E6"/>
    <w:rsid w:val="00100198"/>
    <w:rsid w:val="00105B91"/>
    <w:rsid w:val="001133A3"/>
    <w:rsid w:val="00133544"/>
    <w:rsid w:val="00143CC9"/>
    <w:rsid w:val="00147CE7"/>
    <w:rsid w:val="00172A27"/>
    <w:rsid w:val="00173193"/>
    <w:rsid w:val="00173436"/>
    <w:rsid w:val="001817B9"/>
    <w:rsid w:val="00187303"/>
    <w:rsid w:val="001C0C0C"/>
    <w:rsid w:val="001C3695"/>
    <w:rsid w:val="001C50D5"/>
    <w:rsid w:val="001D35D1"/>
    <w:rsid w:val="001D7B8C"/>
    <w:rsid w:val="001E5DD0"/>
    <w:rsid w:val="00200F3B"/>
    <w:rsid w:val="0021052E"/>
    <w:rsid w:val="00210C8D"/>
    <w:rsid w:val="00226E5D"/>
    <w:rsid w:val="00236A07"/>
    <w:rsid w:val="0025135C"/>
    <w:rsid w:val="00261169"/>
    <w:rsid w:val="00264BA2"/>
    <w:rsid w:val="00276EFD"/>
    <w:rsid w:val="00287EC1"/>
    <w:rsid w:val="002916B7"/>
    <w:rsid w:val="00291AEC"/>
    <w:rsid w:val="002A3061"/>
    <w:rsid w:val="002C4F86"/>
    <w:rsid w:val="002C5B85"/>
    <w:rsid w:val="002D025E"/>
    <w:rsid w:val="002E1EB9"/>
    <w:rsid w:val="002E72AC"/>
    <w:rsid w:val="0030194F"/>
    <w:rsid w:val="00301C83"/>
    <w:rsid w:val="00303EAC"/>
    <w:rsid w:val="00321A7C"/>
    <w:rsid w:val="003251A4"/>
    <w:rsid w:val="003310F7"/>
    <w:rsid w:val="00332B9C"/>
    <w:rsid w:val="003556EB"/>
    <w:rsid w:val="00361AEF"/>
    <w:rsid w:val="00363EA5"/>
    <w:rsid w:val="003774D7"/>
    <w:rsid w:val="00380EE1"/>
    <w:rsid w:val="003A35CE"/>
    <w:rsid w:val="003B1292"/>
    <w:rsid w:val="003B70F9"/>
    <w:rsid w:val="003C3BAF"/>
    <w:rsid w:val="003D01D3"/>
    <w:rsid w:val="003D0F51"/>
    <w:rsid w:val="003D5825"/>
    <w:rsid w:val="003E7579"/>
    <w:rsid w:val="0041474E"/>
    <w:rsid w:val="00427894"/>
    <w:rsid w:val="00431F40"/>
    <w:rsid w:val="004364CB"/>
    <w:rsid w:val="00442A18"/>
    <w:rsid w:val="004551B6"/>
    <w:rsid w:val="00455DD3"/>
    <w:rsid w:val="00483190"/>
    <w:rsid w:val="0048744F"/>
    <w:rsid w:val="00496953"/>
    <w:rsid w:val="00497906"/>
    <w:rsid w:val="004B3CA5"/>
    <w:rsid w:val="004B6C2A"/>
    <w:rsid w:val="004C5E4A"/>
    <w:rsid w:val="004C7079"/>
    <w:rsid w:val="004D09DC"/>
    <w:rsid w:val="004E0DEF"/>
    <w:rsid w:val="00500470"/>
    <w:rsid w:val="005152B2"/>
    <w:rsid w:val="00532635"/>
    <w:rsid w:val="00543C5D"/>
    <w:rsid w:val="0054676C"/>
    <w:rsid w:val="00587988"/>
    <w:rsid w:val="00596280"/>
    <w:rsid w:val="005A3CC3"/>
    <w:rsid w:val="005A5D9E"/>
    <w:rsid w:val="005B42F6"/>
    <w:rsid w:val="005B494D"/>
    <w:rsid w:val="005B614C"/>
    <w:rsid w:val="00603DE3"/>
    <w:rsid w:val="00604FE8"/>
    <w:rsid w:val="0061682A"/>
    <w:rsid w:val="006202AB"/>
    <w:rsid w:val="00637E8A"/>
    <w:rsid w:val="0064212D"/>
    <w:rsid w:val="006427D9"/>
    <w:rsid w:val="00650C59"/>
    <w:rsid w:val="006C2896"/>
    <w:rsid w:val="006D7363"/>
    <w:rsid w:val="006E21C3"/>
    <w:rsid w:val="006E4351"/>
    <w:rsid w:val="006E4E28"/>
    <w:rsid w:val="006F2249"/>
    <w:rsid w:val="007046DC"/>
    <w:rsid w:val="0071091B"/>
    <w:rsid w:val="007209F5"/>
    <w:rsid w:val="007232A1"/>
    <w:rsid w:val="007315E2"/>
    <w:rsid w:val="00743EEC"/>
    <w:rsid w:val="00764BBD"/>
    <w:rsid w:val="00764FA7"/>
    <w:rsid w:val="00796BAF"/>
    <w:rsid w:val="007C4936"/>
    <w:rsid w:val="007F10A2"/>
    <w:rsid w:val="007F49D0"/>
    <w:rsid w:val="007F7076"/>
    <w:rsid w:val="0080481E"/>
    <w:rsid w:val="008129CD"/>
    <w:rsid w:val="00817752"/>
    <w:rsid w:val="00827032"/>
    <w:rsid w:val="008524B1"/>
    <w:rsid w:val="00853C97"/>
    <w:rsid w:val="00865A79"/>
    <w:rsid w:val="00874CF7"/>
    <w:rsid w:val="008C0D4E"/>
    <w:rsid w:val="008D0196"/>
    <w:rsid w:val="008D3B67"/>
    <w:rsid w:val="008E04ED"/>
    <w:rsid w:val="008E053D"/>
    <w:rsid w:val="008E4B9D"/>
    <w:rsid w:val="00906C78"/>
    <w:rsid w:val="00914D43"/>
    <w:rsid w:val="009816FF"/>
    <w:rsid w:val="0098171B"/>
    <w:rsid w:val="00986ED9"/>
    <w:rsid w:val="009A2FA2"/>
    <w:rsid w:val="009A42E1"/>
    <w:rsid w:val="009B2AFE"/>
    <w:rsid w:val="009C0133"/>
    <w:rsid w:val="009C4AD1"/>
    <w:rsid w:val="009C6DE8"/>
    <w:rsid w:val="009D7AF2"/>
    <w:rsid w:val="009E6498"/>
    <w:rsid w:val="00A02831"/>
    <w:rsid w:val="00A07787"/>
    <w:rsid w:val="00A12453"/>
    <w:rsid w:val="00A15C6F"/>
    <w:rsid w:val="00A16B4B"/>
    <w:rsid w:val="00A34857"/>
    <w:rsid w:val="00A35016"/>
    <w:rsid w:val="00A45894"/>
    <w:rsid w:val="00A45E47"/>
    <w:rsid w:val="00A4749E"/>
    <w:rsid w:val="00A5223A"/>
    <w:rsid w:val="00A67072"/>
    <w:rsid w:val="00A77CAD"/>
    <w:rsid w:val="00A97AB1"/>
    <w:rsid w:val="00AA0D67"/>
    <w:rsid w:val="00AA2816"/>
    <w:rsid w:val="00AA79C3"/>
    <w:rsid w:val="00AB78BD"/>
    <w:rsid w:val="00AD1FCC"/>
    <w:rsid w:val="00AD4C43"/>
    <w:rsid w:val="00AE28D2"/>
    <w:rsid w:val="00B24F82"/>
    <w:rsid w:val="00B35018"/>
    <w:rsid w:val="00B4065C"/>
    <w:rsid w:val="00B643F5"/>
    <w:rsid w:val="00B6586B"/>
    <w:rsid w:val="00B75F9F"/>
    <w:rsid w:val="00B92980"/>
    <w:rsid w:val="00BA1AA9"/>
    <w:rsid w:val="00BB474A"/>
    <w:rsid w:val="00BC4C85"/>
    <w:rsid w:val="00BD012B"/>
    <w:rsid w:val="00BD13F1"/>
    <w:rsid w:val="00BE3E6D"/>
    <w:rsid w:val="00BE68AE"/>
    <w:rsid w:val="00BF2DF9"/>
    <w:rsid w:val="00C239C1"/>
    <w:rsid w:val="00C243E1"/>
    <w:rsid w:val="00C47248"/>
    <w:rsid w:val="00C56274"/>
    <w:rsid w:val="00C66BF1"/>
    <w:rsid w:val="00C742E4"/>
    <w:rsid w:val="00C9453A"/>
    <w:rsid w:val="00CB1C81"/>
    <w:rsid w:val="00CB3AEF"/>
    <w:rsid w:val="00CC1C6F"/>
    <w:rsid w:val="00CC250A"/>
    <w:rsid w:val="00CD21B0"/>
    <w:rsid w:val="00CE1B81"/>
    <w:rsid w:val="00CE260F"/>
    <w:rsid w:val="00CF5DFA"/>
    <w:rsid w:val="00D04623"/>
    <w:rsid w:val="00D130E2"/>
    <w:rsid w:val="00D17C87"/>
    <w:rsid w:val="00D60260"/>
    <w:rsid w:val="00D91801"/>
    <w:rsid w:val="00DB7F10"/>
    <w:rsid w:val="00DD101A"/>
    <w:rsid w:val="00DD55B3"/>
    <w:rsid w:val="00DE2649"/>
    <w:rsid w:val="00DE594B"/>
    <w:rsid w:val="00DF57A3"/>
    <w:rsid w:val="00E0046B"/>
    <w:rsid w:val="00E05D58"/>
    <w:rsid w:val="00E21B34"/>
    <w:rsid w:val="00E41854"/>
    <w:rsid w:val="00E47E6E"/>
    <w:rsid w:val="00E52F32"/>
    <w:rsid w:val="00E561BF"/>
    <w:rsid w:val="00E62645"/>
    <w:rsid w:val="00EC1B1A"/>
    <w:rsid w:val="00EC2CBE"/>
    <w:rsid w:val="00ED5A83"/>
    <w:rsid w:val="00EF1C29"/>
    <w:rsid w:val="00EF7C12"/>
    <w:rsid w:val="00F001A4"/>
    <w:rsid w:val="00F05DA2"/>
    <w:rsid w:val="00F24016"/>
    <w:rsid w:val="00F27DB3"/>
    <w:rsid w:val="00F57598"/>
    <w:rsid w:val="00F6582E"/>
    <w:rsid w:val="00F75F31"/>
    <w:rsid w:val="00F97E39"/>
    <w:rsid w:val="00FA4D36"/>
    <w:rsid w:val="00FB2D7C"/>
    <w:rsid w:val="00FB670D"/>
    <w:rsid w:val="00FC0684"/>
    <w:rsid w:val="00FC4609"/>
    <w:rsid w:val="00FD0C85"/>
    <w:rsid w:val="00FD6DEC"/>
    <w:rsid w:val="0FE06D7D"/>
    <w:rsid w:val="1A274C92"/>
    <w:rsid w:val="21993FCE"/>
    <w:rsid w:val="228564BD"/>
    <w:rsid w:val="38907392"/>
    <w:rsid w:val="49DD3E2B"/>
    <w:rsid w:val="519F360A"/>
    <w:rsid w:val="53FC6555"/>
    <w:rsid w:val="5DB318B5"/>
    <w:rsid w:val="6266482E"/>
    <w:rsid w:val="67A83B13"/>
    <w:rsid w:val="699A201B"/>
    <w:rsid w:val="76E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039EB"/>
  <w15:docId w15:val="{89C04C3B-E38C-4E34-A4F4-674FCC5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after="0"/>
      <w:outlineLvl w:val="6"/>
    </w:pPr>
    <w:rPr>
      <w:b/>
      <w:bCs/>
      <w:i/>
      <w:iCs/>
      <w:color w:val="595959" w:themeColor="text1" w:themeTint="A6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sz w:val="18"/>
      <w:szCs w:val="18"/>
    </w:rPr>
  </w:style>
  <w:style w:type="paragraph" w:styleId="a4">
    <w:name w:val="Document Map"/>
    <w:basedOn w:val="a"/>
    <w:link w:val="a5"/>
    <w:uiPriority w:val="99"/>
    <w:unhideWhenUsed/>
    <w:qFormat/>
    <w:pPr>
      <w:widowControl w:val="0"/>
      <w:spacing w:after="0" w:line="240" w:lineRule="auto"/>
      <w:jc w:val="both"/>
    </w:pPr>
    <w:rPr>
      <w:rFonts w:ascii="宋体" w:eastAsia="宋体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Pr>
      <w:i/>
      <w:iCs/>
      <w:smallCaps/>
      <w:spacing w:val="10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pPr>
      <w:spacing w:after="300" w:line="240" w:lineRule="auto"/>
      <w:contextualSpacing/>
    </w:pPr>
    <w:rPr>
      <w:smallCaps/>
      <w:sz w:val="52"/>
      <w:szCs w:val="52"/>
    </w:rPr>
  </w:style>
  <w:style w:type="table" w:styleId="af0">
    <w:name w:val="Table Grid"/>
    <w:basedOn w:val="a1"/>
    <w:uiPriority w:val="3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Emphasis"/>
    <w:uiPriority w:val="20"/>
    <w:qFormat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smallCap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smallCaps/>
      <w:spacing w:val="5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qFormat/>
    <w:rPr>
      <w:i/>
      <w:iCs/>
      <w:smallCaps/>
      <w:spacing w:val="5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pacing w:val="5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qFormat/>
    <w:rPr>
      <w:i/>
      <w:iCs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i/>
      <w:iCs/>
      <w:color w:val="595959" w:themeColor="text1" w:themeTint="A6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qFormat/>
    <w:rPr>
      <w:b/>
      <w:bCs/>
      <w:color w:val="7F7F7F" w:themeColor="text1" w:themeTint="8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qFormat/>
    <w:rPr>
      <w:b/>
      <w:bCs/>
      <w:i/>
      <w:iCs/>
      <w:color w:val="7F7F7F" w:themeColor="text1" w:themeTint="80"/>
      <w:sz w:val="18"/>
      <w:szCs w:val="18"/>
    </w:rPr>
  </w:style>
  <w:style w:type="character" w:customStyle="1" w:styleId="af">
    <w:name w:val="标题 字符"/>
    <w:basedOn w:val="a0"/>
    <w:link w:val="ae"/>
    <w:uiPriority w:val="10"/>
    <w:qFormat/>
    <w:rPr>
      <w:smallCaps/>
      <w:sz w:val="52"/>
      <w:szCs w:val="52"/>
    </w:rPr>
  </w:style>
  <w:style w:type="character" w:customStyle="1" w:styleId="ad">
    <w:name w:val="副标题 字符"/>
    <w:basedOn w:val="a0"/>
    <w:link w:val="ac"/>
    <w:uiPriority w:val="11"/>
    <w:qFormat/>
    <w:rPr>
      <w:i/>
      <w:iCs/>
      <w:smallCaps/>
      <w:spacing w:val="10"/>
      <w:sz w:val="28"/>
      <w:szCs w:val="28"/>
    </w:rPr>
  </w:style>
  <w:style w:type="paragraph" w:styleId="af4">
    <w:name w:val="No Spacing"/>
    <w:basedOn w:val="a"/>
    <w:link w:val="af5"/>
    <w:uiPriority w:val="1"/>
    <w:qFormat/>
    <w:pPr>
      <w:spacing w:after="0" w:line="240" w:lineRule="auto"/>
    </w:pPr>
  </w:style>
  <w:style w:type="character" w:customStyle="1" w:styleId="af5">
    <w:name w:val="无间隔 字符"/>
    <w:basedOn w:val="a0"/>
    <w:link w:val="af4"/>
    <w:uiPriority w:val="1"/>
    <w:qFormat/>
  </w:style>
  <w:style w:type="paragraph" w:styleId="af6">
    <w:name w:val="Quote"/>
    <w:basedOn w:val="a"/>
    <w:next w:val="a"/>
    <w:link w:val="af7"/>
    <w:uiPriority w:val="29"/>
    <w:qFormat/>
    <w:rPr>
      <w:i/>
      <w:iCs/>
    </w:rPr>
  </w:style>
  <w:style w:type="character" w:customStyle="1" w:styleId="af7">
    <w:name w:val="引用 字符"/>
    <w:basedOn w:val="a0"/>
    <w:link w:val="af6"/>
    <w:uiPriority w:val="29"/>
    <w:qFormat/>
    <w:rPr>
      <w:i/>
      <w:iCs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9">
    <w:name w:val="明显引用 字符"/>
    <w:basedOn w:val="a0"/>
    <w:link w:val="af8"/>
    <w:uiPriority w:val="30"/>
    <w:qFormat/>
    <w:rPr>
      <w:i/>
      <w:iCs/>
    </w:rPr>
  </w:style>
  <w:style w:type="character" w:customStyle="1" w:styleId="11">
    <w:name w:val="不明显强调1"/>
    <w:uiPriority w:val="19"/>
    <w:qFormat/>
    <w:rPr>
      <w:i/>
      <w:iCs/>
    </w:rPr>
  </w:style>
  <w:style w:type="character" w:customStyle="1" w:styleId="12">
    <w:name w:val="明显强调1"/>
    <w:uiPriority w:val="21"/>
    <w:qFormat/>
    <w:rPr>
      <w:b/>
      <w:bCs/>
      <w:i/>
      <w:iCs/>
    </w:rPr>
  </w:style>
  <w:style w:type="character" w:customStyle="1" w:styleId="13">
    <w:name w:val="不明显参考1"/>
    <w:basedOn w:val="a0"/>
    <w:uiPriority w:val="31"/>
    <w:qFormat/>
    <w:rPr>
      <w:smallCaps/>
    </w:rPr>
  </w:style>
  <w:style w:type="character" w:customStyle="1" w:styleId="14">
    <w:name w:val="明显参考1"/>
    <w:uiPriority w:val="32"/>
    <w:qFormat/>
    <w:rPr>
      <w:b/>
      <w:bCs/>
      <w:smallCaps/>
    </w:rPr>
  </w:style>
  <w:style w:type="character" w:customStyle="1" w:styleId="15">
    <w:name w:val="书籍标题1"/>
    <w:basedOn w:val="a0"/>
    <w:uiPriority w:val="33"/>
    <w:qFormat/>
    <w:rPr>
      <w:i/>
      <w:i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qFormat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afa">
    <w:name w:val="名称"/>
    <w:basedOn w:val="a"/>
    <w:next w:val="a"/>
    <w:qFormat/>
    <w:pPr>
      <w:shd w:val="clear" w:color="FFFFFF" w:fill="FFFFFF"/>
      <w:spacing w:before="640" w:after="560" w:line="460" w:lineRule="exact"/>
      <w:jc w:val="center"/>
    </w:pPr>
    <w:rPr>
      <w:rFonts w:ascii="黑体" w:eastAsia="黑体" w:hAnsi="Times New Roman" w:cs="Times New Roman"/>
      <w:b/>
      <w:sz w:val="32"/>
      <w:szCs w:val="20"/>
    </w:rPr>
  </w:style>
  <w:style w:type="paragraph" w:customStyle="1" w:styleId="16">
    <w:name w:val="列出段落1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21">
    <w:name w:val="不明显强调2"/>
    <w:uiPriority w:val="19"/>
    <w:qFormat/>
    <w:rPr>
      <w:i/>
      <w:iCs/>
    </w:rPr>
  </w:style>
  <w:style w:type="character" w:customStyle="1" w:styleId="22">
    <w:name w:val="明显强调2"/>
    <w:uiPriority w:val="21"/>
    <w:qFormat/>
    <w:rPr>
      <w:b/>
      <w:bCs/>
      <w:i/>
      <w:iCs/>
    </w:rPr>
  </w:style>
  <w:style w:type="character" w:customStyle="1" w:styleId="23">
    <w:name w:val="不明显参考2"/>
    <w:basedOn w:val="a0"/>
    <w:uiPriority w:val="31"/>
    <w:qFormat/>
    <w:rPr>
      <w:smallCaps/>
    </w:rPr>
  </w:style>
  <w:style w:type="character" w:customStyle="1" w:styleId="24">
    <w:name w:val="明显参考2"/>
    <w:uiPriority w:val="32"/>
    <w:qFormat/>
    <w:rPr>
      <w:b/>
      <w:bCs/>
      <w:smallCaps/>
    </w:rPr>
  </w:style>
  <w:style w:type="character" w:customStyle="1" w:styleId="25">
    <w:name w:val="书籍标题2"/>
    <w:basedOn w:val="a0"/>
    <w:uiPriority w:val="33"/>
    <w:qFormat/>
    <w:rPr>
      <w:i/>
      <w:iCs/>
      <w:smallCaps/>
      <w:spacing w:val="5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outlineLvl w:val="9"/>
    </w:pPr>
    <w:rPr>
      <w:lang w:bidi="en-U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黑体" w:eastAsia="黑体" w:hAnsi="黑体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梓宇 王</cp:lastModifiedBy>
  <cp:revision>27</cp:revision>
  <dcterms:created xsi:type="dcterms:W3CDTF">2019-03-14T08:58:00Z</dcterms:created>
  <dcterms:modified xsi:type="dcterms:W3CDTF">2025-11-14T06:05:00Z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E048131AE4B74D8894DC3E34027F111F_12</vt:lpwstr>
  </property>
  <property fmtid="{D5CDD505-2E9C-101B-9397-08002B2CF9AE}" pid="4" name="KSOTemplateDocerSaveRecord">
    <vt:lpwstr>eyJoZGlkIjoiOTc5NzU3OGZiNjUyYzBjMTQ3NTBiZjExMTkyODRkM2IiLCJ1c2VySWQiOiI0MTM4ODEzNzcifQ==</vt:lpwstr>
  </property>
</Properties>
</file>