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CD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b/>
          <w:bCs/>
          <w:color w:val="auto"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8"/>
          <w:highlight w:val="none"/>
          <w:lang w:val="en-US" w:eastAsia="zh-CN"/>
        </w:rPr>
        <w:t>本项目原招标范围如下：</w:t>
      </w:r>
    </w:p>
    <w:p w14:paraId="0D374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bCs/>
          <w:i w:val="0"/>
          <w:iCs w:val="0"/>
          <w:strike w:val="0"/>
          <w:dstrike w:val="0"/>
          <w:color w:val="auto"/>
          <w:kern w:val="0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i w:val="0"/>
          <w:iCs w:val="0"/>
          <w:strike w:val="0"/>
          <w:dstrike w:val="0"/>
          <w:color w:val="auto"/>
          <w:kern w:val="0"/>
          <w:sz w:val="24"/>
          <w:szCs w:val="24"/>
          <w:highlight w:val="none"/>
          <w:u w:val="none"/>
          <w:lang w:val="en-US" w:eastAsia="zh-CN" w:bidi="ar-SA"/>
        </w:rPr>
        <w:t>1.2026年35kV-110kV生产及其他技改、修理项目（含应急）可研编制、勘察设计服务，具体委托的工作内容包括：可行性研究、规划报建（如有）、工程勘察、初步设计文件（含初步设计概算编制）、施工图设计文件（含施工图预算编制）、现场技术服务和竣工图编制、设计配合总结算报告编制、电子化移交、竣工线路复测等工作。具体委托按项目可研编制、勘查设计全过程服务开展，服务期限以项目实施进度为准。</w:t>
      </w:r>
    </w:p>
    <w:p w14:paraId="47E15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bCs/>
          <w:i w:val="0"/>
          <w:iCs w:val="0"/>
          <w:strike w:val="0"/>
          <w:dstrike w:val="0"/>
          <w:color w:val="auto"/>
          <w:kern w:val="0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i w:val="0"/>
          <w:iCs w:val="0"/>
          <w:strike w:val="0"/>
          <w:dstrike w:val="0"/>
          <w:color w:val="auto"/>
          <w:kern w:val="0"/>
          <w:sz w:val="24"/>
          <w:szCs w:val="24"/>
          <w:highlight w:val="none"/>
          <w:u w:val="none"/>
          <w:lang w:val="en-US" w:eastAsia="zh-CN" w:bidi="ar-SA"/>
        </w:rPr>
        <w:t>2.2026年35kV-110kV设备设施资金补偿类迁改项目可研编制服务。具体委托的工作内容包括：可行性研究、规划报建（如有）、工程勘察、初步设计文件（含初步设计概算编制）、施工图设计文件（含施工图预算编制）、现场技术服务和竣工图编制、设计配合总结算报告编制、电子化移交、竣工线路复测等工作。</w:t>
      </w:r>
    </w:p>
    <w:p w14:paraId="5E0E1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bCs/>
          <w:i w:val="0"/>
          <w:iCs w:val="0"/>
          <w:strike w:val="0"/>
          <w:dstrike w:val="0"/>
          <w:color w:val="auto"/>
          <w:kern w:val="0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i w:val="0"/>
          <w:iCs w:val="0"/>
          <w:strike w:val="0"/>
          <w:dstrike w:val="0"/>
          <w:color w:val="auto"/>
          <w:kern w:val="0"/>
          <w:sz w:val="24"/>
          <w:szCs w:val="24"/>
          <w:highlight w:val="none"/>
          <w:u w:val="none"/>
          <w:lang w:val="en-US" w:eastAsia="zh-CN" w:bidi="ar-SA"/>
        </w:rPr>
        <w:t>具体项目最终以建设单位实际委托为准，在实施过程中如遇项目调整则以建设单位调整后的为准。</w:t>
      </w:r>
    </w:p>
    <w:p w14:paraId="2CE6C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  <w:bookmarkStart w:id="0" w:name="_GoBack"/>
      <w:bookmarkEnd w:id="0"/>
    </w:p>
    <w:p w14:paraId="59E71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</w:p>
    <w:p w14:paraId="6E7C3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b/>
          <w:bCs/>
          <w:color w:val="auto"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8"/>
          <w:highlight w:val="none"/>
          <w:lang w:val="en-US" w:eastAsia="zh-CN"/>
        </w:rPr>
        <w:t>本项目现招标范围修改如下：</w:t>
      </w:r>
    </w:p>
    <w:p w14:paraId="3C8DD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bCs/>
          <w:i w:val="0"/>
          <w:iCs w:val="0"/>
          <w:strike w:val="0"/>
          <w:dstrike w:val="0"/>
          <w:color w:val="auto"/>
          <w:kern w:val="0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i w:val="0"/>
          <w:iCs w:val="0"/>
          <w:strike w:val="0"/>
          <w:dstrike w:val="0"/>
          <w:color w:val="auto"/>
          <w:kern w:val="0"/>
          <w:sz w:val="24"/>
          <w:szCs w:val="24"/>
          <w:highlight w:val="none"/>
          <w:u w:val="none"/>
          <w:lang w:val="en-US" w:eastAsia="zh-CN" w:bidi="ar-SA"/>
        </w:rPr>
        <w:t>1.2026年35kV-110kV生产及其他技改、修理项目（含应急）可研编制、勘察设计服务，具体委托的工作内容包括：可行性研究、规划报建（如有）、工程勘察、初步设计文件（含初步设计概算编制）、施工图设计文件（含施工图预算编制）、现场技术服务和竣工图编制、设计配合总结算报告编制、电子化移交、竣工线路复测等工作。具体委托按项目可研编制、勘查设计全过程服务开展，服务期限以项目实施进度为准。</w:t>
      </w:r>
    </w:p>
    <w:p w14:paraId="73C80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bCs/>
          <w:i w:val="0"/>
          <w:iCs w:val="0"/>
          <w:strike w:val="0"/>
          <w:dstrike w:val="0"/>
          <w:color w:val="auto"/>
          <w:kern w:val="0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i w:val="0"/>
          <w:iCs w:val="0"/>
          <w:strike w:val="0"/>
          <w:dstrike w:val="0"/>
          <w:color w:val="auto"/>
          <w:kern w:val="0"/>
          <w:sz w:val="24"/>
          <w:szCs w:val="24"/>
          <w:highlight w:val="none"/>
          <w:u w:val="none"/>
          <w:lang w:val="en-US" w:eastAsia="zh-CN" w:bidi="ar-SA"/>
        </w:rPr>
        <w:t>2.2026年35kV-110kV设备设施资金补偿类迁改项目可研编制服务。具体委托的工作内容包括：可行性研究。</w:t>
      </w:r>
    </w:p>
    <w:p w14:paraId="117D3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bCs/>
          <w:i w:val="0"/>
          <w:iCs w:val="0"/>
          <w:strike w:val="0"/>
          <w:dstrike w:val="0"/>
          <w:color w:val="auto"/>
          <w:kern w:val="0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i w:val="0"/>
          <w:iCs w:val="0"/>
          <w:strike w:val="0"/>
          <w:dstrike w:val="0"/>
          <w:color w:val="auto"/>
          <w:kern w:val="0"/>
          <w:sz w:val="24"/>
          <w:szCs w:val="24"/>
          <w:highlight w:val="none"/>
          <w:u w:val="none"/>
          <w:lang w:val="en-US" w:eastAsia="zh-CN" w:bidi="ar-SA"/>
        </w:rPr>
        <w:t>具体项目最终以建设单位实际委托为准，在实施过程中如遇项目调整则以建设单位调整后的为准。</w:t>
      </w:r>
    </w:p>
    <w:p w14:paraId="4BD716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2168C"/>
    <w:rsid w:val="0802168C"/>
    <w:rsid w:val="111D7B90"/>
    <w:rsid w:val="446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20"/>
      <w:jc w:val="both"/>
    </w:pPr>
    <w:rPr>
      <w:lang w:val="en-US" w:eastAsia="zh-CN"/>
    </w:r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2025-11-19T03:02:00Z</dcterms:created>
  <dc:creator>陈剑飞</dc:creator>
  <cp:lastModifiedBy>余启晗</cp:lastModifiedBy>
  <dcterms:modified xsi:type="dcterms:W3CDTF">2025-11-21T05:21:57Z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6E8312CEA97C46A8BC21C3E189E3222E</vt:lpwstr>
  </property>
</Properties>
</file>