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5B9D0" w14:textId="6E2E0A06" w:rsidR="00F417D1" w:rsidRPr="007141CB" w:rsidRDefault="00000000">
      <w:pPr>
        <w:spacing w:line="360" w:lineRule="auto"/>
        <w:ind w:firstLineChars="200" w:firstLine="562"/>
        <w:jc w:val="center"/>
        <w:rPr>
          <w:rFonts w:ascii="宋体" w:hAnsi="宋体" w:cs="宋体"/>
          <w:b/>
          <w:bCs/>
          <w:sz w:val="28"/>
          <w:szCs w:val="28"/>
        </w:rPr>
      </w:pPr>
      <w:bookmarkStart w:id="0" w:name="_Toc13935"/>
      <w:bookmarkStart w:id="1" w:name="_Toc24035"/>
      <w:bookmarkStart w:id="2" w:name="_Toc15566"/>
      <w:r w:rsidRPr="007141CB">
        <w:rPr>
          <w:rFonts w:ascii="宋体" w:hAnsi="宋体" w:cs="宋体" w:hint="eastAsia"/>
          <w:b/>
          <w:bCs/>
          <w:sz w:val="28"/>
          <w:szCs w:val="28"/>
        </w:rPr>
        <w:t>国网辽宁电力2025年</w:t>
      </w:r>
      <w:r w:rsidR="00190A9A">
        <w:rPr>
          <w:rFonts w:ascii="宋体" w:hAnsi="宋体" w:cs="宋体" w:hint="eastAsia"/>
          <w:b/>
          <w:bCs/>
          <w:sz w:val="28"/>
          <w:szCs w:val="28"/>
        </w:rPr>
        <w:t>第六次</w:t>
      </w:r>
      <w:r w:rsidR="00FF225B" w:rsidRPr="007141CB">
        <w:rPr>
          <w:rFonts w:ascii="宋体" w:hAnsi="宋体" w:cs="宋体" w:hint="eastAsia"/>
          <w:b/>
          <w:bCs/>
          <w:sz w:val="28"/>
          <w:szCs w:val="28"/>
        </w:rPr>
        <w:t>服务</w:t>
      </w:r>
      <w:r w:rsidRPr="007141CB">
        <w:rPr>
          <w:rFonts w:ascii="宋体" w:hAnsi="宋体" w:cs="宋体" w:hint="eastAsia"/>
          <w:b/>
          <w:bCs/>
          <w:sz w:val="28"/>
          <w:szCs w:val="28"/>
        </w:rPr>
        <w:t>框架招标采购</w:t>
      </w:r>
    </w:p>
    <w:p w14:paraId="71762D23" w14:textId="77777777" w:rsidR="00F417D1" w:rsidRPr="007141CB" w:rsidRDefault="00000000">
      <w:pPr>
        <w:spacing w:line="360" w:lineRule="auto"/>
        <w:ind w:firstLineChars="200" w:firstLine="562"/>
        <w:jc w:val="center"/>
        <w:rPr>
          <w:rFonts w:ascii="宋体" w:hAnsi="宋体" w:cs="宋体"/>
          <w:b/>
          <w:bCs/>
          <w:sz w:val="28"/>
          <w:szCs w:val="28"/>
        </w:rPr>
      </w:pPr>
      <w:bookmarkStart w:id="3" w:name="_Toc6951"/>
      <w:bookmarkStart w:id="4" w:name="_Toc18179"/>
      <w:bookmarkStart w:id="5" w:name="_Toc12970"/>
      <w:bookmarkStart w:id="6" w:name="_Toc1901"/>
      <w:bookmarkStart w:id="7" w:name="_Toc7563"/>
      <w:bookmarkStart w:id="8" w:name="_Toc3173"/>
      <w:bookmarkStart w:id="9" w:name="_Toc7053"/>
      <w:bookmarkStart w:id="10" w:name="_Toc21954"/>
      <w:bookmarkStart w:id="11" w:name="_Toc1540"/>
      <w:bookmarkStart w:id="12" w:name="_Toc8584"/>
      <w:bookmarkStart w:id="13" w:name="_Toc3331"/>
      <w:bookmarkStart w:id="14" w:name="_Toc6743"/>
      <w:bookmarkStart w:id="15" w:name="_Toc12766"/>
      <w:bookmarkStart w:id="16" w:name="_Toc7870"/>
      <w:bookmarkStart w:id="17" w:name="_Toc24199"/>
      <w:bookmarkStart w:id="18" w:name="_Toc24661"/>
      <w:bookmarkStart w:id="19" w:name="_Toc30735"/>
      <w:bookmarkStart w:id="20" w:name="_Toc7560"/>
      <w:bookmarkStart w:id="21" w:name="_Toc18789"/>
      <w:bookmarkStart w:id="22" w:name="_Toc25789"/>
      <w:r w:rsidRPr="007141CB">
        <w:rPr>
          <w:rFonts w:ascii="宋体" w:hAnsi="宋体" w:cs="宋体" w:hint="eastAsia"/>
          <w:b/>
          <w:bCs/>
          <w:sz w:val="28"/>
          <w:szCs w:val="28"/>
        </w:rPr>
        <w:t>招标公告</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AE89FB" w14:textId="74EAE850" w:rsidR="00F417D1" w:rsidRPr="007141CB" w:rsidRDefault="00000000">
      <w:pPr>
        <w:adjustRightInd w:val="0"/>
        <w:snapToGrid w:val="0"/>
        <w:spacing w:line="360" w:lineRule="auto"/>
        <w:ind w:firstLineChars="200" w:firstLine="562"/>
        <w:jc w:val="center"/>
        <w:rPr>
          <w:rFonts w:ascii="宋体" w:hAnsi="宋体" w:cs="宋体"/>
          <w:b/>
          <w:bCs/>
          <w:sz w:val="24"/>
          <w:szCs w:val="24"/>
        </w:rPr>
      </w:pPr>
      <w:r w:rsidRPr="007141CB">
        <w:rPr>
          <w:rFonts w:ascii="宋体" w:hAnsi="宋体" w:cs="宋体" w:hint="eastAsia"/>
          <w:b/>
          <w:bCs/>
          <w:sz w:val="28"/>
          <w:szCs w:val="28"/>
        </w:rPr>
        <w:t>招标编号：</w:t>
      </w:r>
      <w:bookmarkEnd w:id="0"/>
      <w:bookmarkEnd w:id="1"/>
      <w:bookmarkEnd w:id="2"/>
      <w:r w:rsidR="00FF225B" w:rsidRPr="007141CB">
        <w:rPr>
          <w:rFonts w:ascii="宋体" w:hAnsi="宋体" w:cs="宋体" w:hint="eastAsia"/>
          <w:b/>
          <w:bCs/>
          <w:sz w:val="28"/>
          <w:szCs w:val="28"/>
        </w:rPr>
        <w:t>2225K</w:t>
      </w:r>
      <w:r w:rsidR="00190A9A">
        <w:rPr>
          <w:rFonts w:ascii="宋体" w:hAnsi="宋体" w:cs="宋体"/>
          <w:b/>
          <w:bCs/>
          <w:sz w:val="28"/>
          <w:szCs w:val="28"/>
        </w:rPr>
        <w:t>6</w:t>
      </w:r>
    </w:p>
    <w:p w14:paraId="0BF03C2D"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bookmarkStart w:id="23" w:name="_bookmark2"/>
      <w:bookmarkStart w:id="24" w:name="_Toc62551529"/>
      <w:bookmarkStart w:id="25" w:name="_Toc26742"/>
      <w:bookmarkStart w:id="26" w:name="_Toc10816"/>
      <w:bookmarkStart w:id="27" w:name="_Toc12492"/>
      <w:bookmarkEnd w:id="23"/>
      <w:r w:rsidRPr="007141CB">
        <w:rPr>
          <w:rFonts w:ascii="宋体" w:hAnsi="宋体" w:cs="宋体" w:hint="eastAsia"/>
          <w:b/>
          <w:sz w:val="24"/>
        </w:rPr>
        <w:t>1.招标条件</w:t>
      </w:r>
      <w:bookmarkEnd w:id="24"/>
      <w:bookmarkEnd w:id="25"/>
      <w:bookmarkEnd w:id="26"/>
      <w:bookmarkEnd w:id="27"/>
    </w:p>
    <w:p w14:paraId="1A414398"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项目建设单位为国网辽宁省电力有限公司（以下简称“项目单位”），项目资金来自企业自有资金，出资比例为100%，资金来源已落实，招标人为国网辽宁省电力有限公司，并委托辽宁格瑞恩正新咨询管理有限公司为招标代理机构。项目已具备招标条件，现对该项目进行公开招标。</w:t>
      </w:r>
    </w:p>
    <w:p w14:paraId="54CAEF5D"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本项目积极响应《中共中央国务院关于开展质量提升行动的指导意见》，倡导潜在投标人用先进标准引领服务质量提升，有效治理质量突出问题，推动形成优质优价的采购机制。</w:t>
      </w:r>
    </w:p>
    <w:p w14:paraId="084DB820" w14:textId="77777777" w:rsidR="00F417D1" w:rsidRPr="007141CB" w:rsidRDefault="00000000">
      <w:pPr>
        <w:numPr>
          <w:ilvl w:val="255"/>
          <w:numId w:val="0"/>
        </w:numPr>
        <w:adjustRightInd w:val="0"/>
        <w:snapToGrid w:val="0"/>
        <w:spacing w:line="360" w:lineRule="auto"/>
        <w:ind w:firstLineChars="200" w:firstLine="482"/>
        <w:outlineLvl w:val="1"/>
        <w:rPr>
          <w:rFonts w:ascii="宋体" w:hAnsi="宋体" w:cs="宋体"/>
          <w:b/>
          <w:sz w:val="24"/>
        </w:rPr>
      </w:pPr>
      <w:bookmarkStart w:id="28" w:name="_bookmark4"/>
      <w:bookmarkStart w:id="29" w:name="_bookmark3"/>
      <w:bookmarkStart w:id="30" w:name="_Toc62551530"/>
      <w:bookmarkStart w:id="31" w:name="_Toc21896"/>
      <w:bookmarkStart w:id="32" w:name="_Toc25148"/>
      <w:bookmarkStart w:id="33" w:name="_Toc9444"/>
      <w:bookmarkStart w:id="34" w:name="_Toc11363"/>
      <w:bookmarkStart w:id="35" w:name="_Toc10766"/>
      <w:bookmarkStart w:id="36" w:name="_Toc31535"/>
      <w:bookmarkStart w:id="37" w:name="_Toc62551531"/>
      <w:bookmarkEnd w:id="28"/>
      <w:bookmarkEnd w:id="29"/>
      <w:r w:rsidRPr="007141CB">
        <w:rPr>
          <w:rFonts w:ascii="宋体" w:hAnsi="宋体" w:cs="宋体" w:hint="eastAsia"/>
          <w:b/>
          <w:sz w:val="24"/>
        </w:rPr>
        <w:t>2.项目概况与招标范围</w:t>
      </w:r>
      <w:bookmarkEnd w:id="30"/>
      <w:bookmarkEnd w:id="31"/>
      <w:bookmarkEnd w:id="32"/>
      <w:bookmarkEnd w:id="33"/>
    </w:p>
    <w:p w14:paraId="289D6856" w14:textId="77777777" w:rsidR="00F417D1" w:rsidRPr="007141CB" w:rsidRDefault="00000000">
      <w:pPr>
        <w:pStyle w:val="21"/>
        <w:spacing w:after="0" w:line="360" w:lineRule="auto"/>
        <w:ind w:firstLineChars="200"/>
        <w:rPr>
          <w:rFonts w:ascii="宋体" w:hAnsi="宋体" w:cs="宋体"/>
        </w:rPr>
      </w:pPr>
      <w:r w:rsidRPr="007141CB">
        <w:rPr>
          <w:rFonts w:ascii="宋体" w:hAnsi="宋体" w:cs="宋体" w:hint="eastAsia"/>
          <w:sz w:val="21"/>
          <w:szCs w:val="21"/>
          <w:lang w:val="zh-CN"/>
        </w:rPr>
        <w:t>详见招标公告附件1采购需求一览表。</w:t>
      </w:r>
    </w:p>
    <w:p w14:paraId="39B8745F" w14:textId="77777777" w:rsidR="00F417D1" w:rsidRPr="007141CB" w:rsidRDefault="00000000">
      <w:pPr>
        <w:spacing w:line="360" w:lineRule="auto"/>
        <w:ind w:firstLineChars="200" w:firstLine="482"/>
        <w:outlineLvl w:val="1"/>
        <w:rPr>
          <w:rFonts w:ascii="宋体" w:hAnsi="宋体" w:cs="宋体"/>
          <w:b/>
          <w:sz w:val="24"/>
        </w:rPr>
      </w:pPr>
      <w:r w:rsidRPr="007141CB">
        <w:rPr>
          <w:rFonts w:ascii="宋体" w:hAnsi="宋体" w:cs="宋体" w:hint="eastAsia"/>
          <w:b/>
          <w:sz w:val="24"/>
        </w:rPr>
        <w:t>3.投标人资格要求</w:t>
      </w:r>
      <w:bookmarkEnd w:id="34"/>
      <w:bookmarkEnd w:id="35"/>
      <w:bookmarkEnd w:id="36"/>
      <w:bookmarkEnd w:id="37"/>
    </w:p>
    <w:p w14:paraId="74554523" w14:textId="77777777" w:rsidR="00F417D1" w:rsidRPr="007141CB" w:rsidRDefault="00000000">
      <w:pPr>
        <w:tabs>
          <w:tab w:val="left" w:pos="1200"/>
          <w:tab w:val="left" w:pos="3112"/>
          <w:tab w:val="left" w:pos="4600"/>
        </w:tabs>
        <w:spacing w:line="360" w:lineRule="auto"/>
        <w:ind w:firstLineChars="200" w:firstLine="450"/>
        <w:rPr>
          <w:rFonts w:ascii="宋体" w:hAnsi="宋体" w:cs="宋体"/>
          <w:b/>
          <w:bCs/>
          <w:spacing w:val="7"/>
          <w:szCs w:val="21"/>
        </w:rPr>
      </w:pPr>
      <w:r w:rsidRPr="007141CB">
        <w:rPr>
          <w:rFonts w:ascii="宋体" w:hAnsi="宋体" w:cs="宋体" w:hint="eastAsia"/>
          <w:b/>
          <w:bCs/>
          <w:spacing w:val="7"/>
          <w:szCs w:val="21"/>
        </w:rPr>
        <w:t>3.1 投标人须满足如下通用资格要求：</w:t>
      </w:r>
    </w:p>
    <w:p w14:paraId="064A4DC0" w14:textId="77777777" w:rsidR="00F417D1" w:rsidRPr="007141CB" w:rsidRDefault="00000000">
      <w:pPr>
        <w:spacing w:line="360" w:lineRule="auto"/>
        <w:ind w:firstLineChars="200" w:firstLine="420"/>
        <w:rPr>
          <w:color w:val="000000" w:themeColor="text1"/>
        </w:rPr>
      </w:pPr>
      <w:r w:rsidRPr="007141CB">
        <w:rPr>
          <w:rFonts w:hint="eastAsia"/>
          <w:color w:val="000000" w:themeColor="text1"/>
        </w:rPr>
        <w:t>（</w:t>
      </w:r>
      <w:r w:rsidRPr="007141CB">
        <w:rPr>
          <w:rFonts w:hint="eastAsia"/>
          <w:color w:val="000000" w:themeColor="text1"/>
        </w:rPr>
        <w:t>1</w:t>
      </w:r>
      <w:r w:rsidRPr="007141CB">
        <w:rPr>
          <w:rFonts w:hint="eastAsia"/>
          <w:color w:val="000000" w:themeColor="text1"/>
        </w:rPr>
        <w:t>）本次招标要求投标人须为中华人民共和国境内依法注册的法人</w:t>
      </w:r>
      <w:r w:rsidRPr="007141CB">
        <w:rPr>
          <w:rFonts w:hint="eastAsia"/>
        </w:rPr>
        <w:t>或其他组织，</w:t>
      </w:r>
      <w:r w:rsidRPr="007141CB">
        <w:rPr>
          <w:rFonts w:hint="eastAsia"/>
          <w:color w:val="000000" w:themeColor="text1"/>
        </w:rPr>
        <w:t>须具备承担所投项目的资格条件；并在人员、设备、资金等方面具有保障如期完成中标项目的能力。</w:t>
      </w:r>
    </w:p>
    <w:p w14:paraId="6B955FF1" w14:textId="77777777" w:rsidR="00F417D1" w:rsidRPr="007141CB" w:rsidRDefault="00000000">
      <w:pPr>
        <w:spacing w:line="360" w:lineRule="auto"/>
        <w:ind w:firstLineChars="200" w:firstLine="420"/>
        <w:rPr>
          <w:color w:val="000000" w:themeColor="text1"/>
        </w:rPr>
      </w:pPr>
      <w:r w:rsidRPr="007141CB">
        <w:rPr>
          <w:rFonts w:hint="eastAsia"/>
          <w:color w:val="000000" w:themeColor="text1"/>
        </w:rPr>
        <w:t>（</w:t>
      </w:r>
      <w:r w:rsidRPr="007141CB">
        <w:rPr>
          <w:rFonts w:hint="eastAsia"/>
          <w:color w:val="000000" w:themeColor="text1"/>
        </w:rPr>
        <w:t>2</w:t>
      </w:r>
      <w:r w:rsidRPr="007141CB">
        <w:rPr>
          <w:rFonts w:hint="eastAsia"/>
          <w:color w:val="000000" w:themeColor="text1"/>
        </w:rPr>
        <w:t>）法定代表人或单位负责人为同一人或者存在控股、管理关系的不同单位，不得参加同一标包投标或者未划分标包的同一采购项目投标。</w:t>
      </w:r>
    </w:p>
    <w:p w14:paraId="5C8E8C4C" w14:textId="77777777" w:rsidR="00F417D1" w:rsidRPr="007141CB" w:rsidRDefault="00000000">
      <w:pPr>
        <w:spacing w:line="360" w:lineRule="auto"/>
        <w:ind w:firstLineChars="200" w:firstLine="420"/>
      </w:pPr>
      <w:r w:rsidRPr="007141CB">
        <w:rPr>
          <w:rFonts w:hint="eastAsia"/>
        </w:rPr>
        <w:t>（</w:t>
      </w:r>
      <w:r w:rsidRPr="007141CB">
        <w:rPr>
          <w:rFonts w:hint="eastAsia"/>
        </w:rPr>
        <w:t>3</w:t>
      </w:r>
      <w:r w:rsidRPr="007141CB">
        <w:rPr>
          <w:rFonts w:hint="eastAsia"/>
        </w:rPr>
        <w:t>）取得国家法律、法规、部门规章规定的有效许可证。取得招标文件要求的国家强制认证证书。</w:t>
      </w:r>
    </w:p>
    <w:p w14:paraId="63A9213D" w14:textId="77777777" w:rsidR="00F417D1" w:rsidRPr="007141CB" w:rsidRDefault="00000000">
      <w:pPr>
        <w:spacing w:line="360" w:lineRule="auto"/>
        <w:ind w:firstLineChars="200" w:firstLine="420"/>
      </w:pPr>
      <w:r w:rsidRPr="007141CB">
        <w:rPr>
          <w:rFonts w:hint="eastAsia"/>
        </w:rPr>
        <w:t>（</w:t>
      </w:r>
      <w:r w:rsidRPr="007141CB">
        <w:rPr>
          <w:rFonts w:hint="eastAsia"/>
        </w:rPr>
        <w:t>4</w:t>
      </w:r>
      <w:r w:rsidRPr="007141CB">
        <w:rPr>
          <w:rFonts w:hint="eastAsia"/>
        </w:rPr>
        <w:t>）应有良好的财务状况和商业信用。</w:t>
      </w:r>
    </w:p>
    <w:p w14:paraId="6A6D14FF" w14:textId="77777777" w:rsidR="00F417D1" w:rsidRPr="007141CB" w:rsidRDefault="00000000">
      <w:pPr>
        <w:spacing w:line="360" w:lineRule="auto"/>
        <w:ind w:firstLineChars="200" w:firstLine="420"/>
        <w:rPr>
          <w:color w:val="000000" w:themeColor="text1"/>
        </w:rPr>
      </w:pPr>
      <w:r w:rsidRPr="007141CB">
        <w:rPr>
          <w:rFonts w:hint="eastAsia"/>
        </w:rPr>
        <w:t>（</w:t>
      </w:r>
      <w:r w:rsidRPr="007141CB">
        <w:rPr>
          <w:rFonts w:hint="eastAsia"/>
        </w:rPr>
        <w:t>5</w:t>
      </w:r>
      <w:r w:rsidRPr="007141CB">
        <w:rPr>
          <w:rFonts w:hint="eastAsia"/>
        </w:rPr>
        <w:t>）根据《国家电网有限公司供应商关系管理办法》的规定，投标人存在导致其被暂停中标资格或取消中标资格的不良行为且在处理有效期内的，投标人在投标截止之日至中标通知书到达之日前，任一日在《国家电网有限公司关于供应商不良行为处理情况的通报》处理期内的均适用不良行为处理结果。或投标人存在触发《国家电网有限公司供应商关系管理办法》第六十三条安全及质量重大问题“熔断机制”情形的，其投标将被否决。即使投标人在投标截止日尚不存在上述情况，但在中标通知书到达之日前，出现上述情况的，招标人亦有权取消其中标资格。</w:t>
      </w:r>
    </w:p>
    <w:p w14:paraId="75CB73CB" w14:textId="77777777" w:rsidR="00F417D1" w:rsidRPr="007141CB" w:rsidRDefault="00000000">
      <w:pPr>
        <w:tabs>
          <w:tab w:val="left" w:pos="1134"/>
        </w:tabs>
        <w:wordWrap w:val="0"/>
        <w:adjustRightInd w:val="0"/>
        <w:snapToGrid w:val="0"/>
        <w:spacing w:line="360" w:lineRule="auto"/>
        <w:ind w:firstLineChars="200" w:firstLine="420"/>
        <w:rPr>
          <w:color w:val="000000" w:themeColor="text1"/>
        </w:rPr>
      </w:pPr>
      <w:r w:rsidRPr="007141CB">
        <w:rPr>
          <w:rFonts w:hint="eastAsia"/>
          <w:color w:val="000000" w:themeColor="text1"/>
        </w:rPr>
        <w:t>（</w:t>
      </w:r>
      <w:r w:rsidRPr="007141CB">
        <w:rPr>
          <w:rFonts w:hint="eastAsia"/>
          <w:color w:val="000000" w:themeColor="text1"/>
        </w:rPr>
        <w:t>6</w:t>
      </w:r>
      <w:r w:rsidRPr="007141CB">
        <w:rPr>
          <w:rFonts w:hint="eastAsia"/>
          <w:color w:val="000000" w:themeColor="text1"/>
        </w:rPr>
        <w:t>）根据最高人民法院、国家发展改革委、国家铁路局等九部门联合印发的《关于在招标投标活动中对失信被执行人实施联合惩戒的通知》（法〔</w:t>
      </w:r>
      <w:r w:rsidRPr="007141CB">
        <w:rPr>
          <w:rFonts w:hint="eastAsia"/>
          <w:color w:val="000000" w:themeColor="text1"/>
        </w:rPr>
        <w:t>2016</w:t>
      </w:r>
      <w:r w:rsidRPr="007141CB">
        <w:rPr>
          <w:rFonts w:hint="eastAsia"/>
          <w:color w:val="000000" w:themeColor="text1"/>
        </w:rPr>
        <w:t>〕</w:t>
      </w:r>
      <w:r w:rsidRPr="007141CB">
        <w:rPr>
          <w:rFonts w:hint="eastAsia"/>
          <w:color w:val="000000" w:themeColor="text1"/>
        </w:rPr>
        <w:t>285</w:t>
      </w:r>
      <w:r w:rsidRPr="007141CB">
        <w:rPr>
          <w:rFonts w:hint="eastAsia"/>
          <w:color w:val="000000" w:themeColor="text1"/>
        </w:rPr>
        <w:t>号），投标人不得被人民法院列为失信被执行人。投标人不得存在违法失信行为，不得被“信用中国”网站（</w:t>
      </w:r>
      <w:r w:rsidRPr="007141CB">
        <w:rPr>
          <w:rFonts w:hint="eastAsia"/>
          <w:color w:val="000000" w:themeColor="text1"/>
        </w:rPr>
        <w:t>www.creditchina.gov.cn</w:t>
      </w:r>
      <w:r w:rsidRPr="007141CB">
        <w:rPr>
          <w:rFonts w:hint="eastAsia"/>
          <w:color w:val="000000" w:themeColor="text1"/>
        </w:rPr>
        <w:t>）列入严重失信主体名单。即使投标人在开标当日未出现被列入失信被执行人或严重失信主体名单的情形，但在中标通知书到达之日前，存在上述情形的，招标人</w:t>
      </w:r>
      <w:r w:rsidRPr="007141CB">
        <w:rPr>
          <w:rFonts w:hint="eastAsia"/>
          <w:color w:val="000000" w:themeColor="text1"/>
        </w:rPr>
        <w:lastRenderedPageBreak/>
        <w:t>有权取消其中标资格。</w:t>
      </w:r>
    </w:p>
    <w:p w14:paraId="192627F0" w14:textId="77777777" w:rsidR="00F417D1" w:rsidRPr="007141CB" w:rsidRDefault="00000000">
      <w:pPr>
        <w:tabs>
          <w:tab w:val="left" w:pos="1134"/>
        </w:tabs>
        <w:adjustRightInd w:val="0"/>
        <w:snapToGrid w:val="0"/>
        <w:spacing w:line="360" w:lineRule="auto"/>
        <w:ind w:firstLineChars="200" w:firstLine="420"/>
      </w:pPr>
      <w:r w:rsidRPr="007141CB">
        <w:rPr>
          <w:rFonts w:hint="eastAsia"/>
          <w:color w:val="000000" w:themeColor="text1"/>
        </w:rPr>
        <w:t>（</w:t>
      </w:r>
      <w:r w:rsidRPr="007141CB">
        <w:rPr>
          <w:rFonts w:hint="eastAsia"/>
          <w:color w:val="000000" w:themeColor="text1"/>
        </w:rPr>
        <w:t>7</w:t>
      </w:r>
      <w:r w:rsidRPr="007141CB">
        <w:rPr>
          <w:rFonts w:hint="eastAsia"/>
          <w:color w:val="000000" w:themeColor="text1"/>
        </w:rPr>
        <w:t>）投标人不得被市场监督管理机关在国家企业信用信息公示系统中列入严重违法失信企业名单或列入经营异常名录信息。投标人需同时在商务文件中提供在国家企业信用信息公示系统（</w:t>
      </w:r>
      <w:r w:rsidRPr="007141CB">
        <w:rPr>
          <w:rFonts w:hint="eastAsia"/>
          <w:color w:val="000000" w:themeColor="text1"/>
        </w:rPr>
        <w:t>www.gsxt.gov.cn</w:t>
      </w:r>
      <w:r w:rsidRPr="007141CB">
        <w:rPr>
          <w:rFonts w:hint="eastAsia"/>
          <w:color w:val="000000" w:themeColor="text1"/>
        </w:rPr>
        <w:t>）查询的，包含“营业执照信息”、“列入严重违法失信企业名单（黑名单）”、“列入经营异常名录信息”、“行政处罚信息”、“清算信息”的查询结果（查询日期应在投标截止日前</w:t>
      </w:r>
      <w:r w:rsidRPr="007141CB">
        <w:rPr>
          <w:rFonts w:hint="eastAsia"/>
          <w:color w:val="000000" w:themeColor="text1"/>
        </w:rPr>
        <w:t>20</w:t>
      </w:r>
      <w:r w:rsidRPr="007141CB">
        <w:rPr>
          <w:rFonts w:hint="eastAsia"/>
          <w:color w:val="000000" w:themeColor="text1"/>
        </w:rPr>
        <w:t>天内，查询结果应为网站自动生成的</w:t>
      </w:r>
      <w:r w:rsidRPr="007141CB">
        <w:rPr>
          <w:rFonts w:hint="eastAsia"/>
          <w:color w:val="000000" w:themeColor="text1"/>
        </w:rPr>
        <w:t>PDF</w:t>
      </w:r>
      <w:r w:rsidRPr="007141CB">
        <w:rPr>
          <w:rFonts w:hint="eastAsia"/>
          <w:color w:val="000000" w:themeColor="text1"/>
        </w:rPr>
        <w:t>文件的电子版）。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t>
      </w:r>
      <w:r w:rsidRPr="007141CB">
        <w:rPr>
          <w:rFonts w:hint="eastAsia"/>
          <w:color w:val="000000" w:themeColor="text1"/>
        </w:rPr>
        <w:t>www.gsxt.gov.cn</w:t>
      </w:r>
      <w:r w:rsidRPr="007141CB">
        <w:rPr>
          <w:rFonts w:hint="eastAsia"/>
          <w:color w:val="000000" w:themeColor="text1"/>
        </w:rPr>
        <w:t>）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即使投标人在开标当日未出现被市场监督管理机关列入经营异常名录或严重违法失信企业名单的情形，但在中标通知书到达之日前，存在上述情形的，招标人有权取消其中标资格。</w:t>
      </w:r>
    </w:p>
    <w:p w14:paraId="67D6D8F5"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（8）安全质量要求：</w:t>
      </w:r>
    </w:p>
    <w:p w14:paraId="384E26BD"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1）设计项目潜在投标人不得存在下列情形之一：</w:t>
      </w:r>
    </w:p>
    <w:p w14:paraId="2931048B"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自开标日前三年内发生因投标人设计责任造成的重大质量事故（二级及以上质量事件）；一年内发生因投标人设计责任造成的较大及以上人身死亡事故（三级及以上人身安全事件）、较大及以上电网、设备事故（三级及以上电网、设备安全事件）；六个月内发生因投标人设计责任造成的一般人身死亡事故（四级人身安全事件）、一般电网、设备事故（四级电网、设备安全事件）或较大质量事故（三级质量事件）；三个月内发生因投标人设计责任造成的一般质量事故（四级质量事件）。</w:t>
      </w:r>
    </w:p>
    <w:p w14:paraId="588800D7"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2）施工、监理及其他项目潜在投标人不得存在下列情形之一：</w:t>
      </w:r>
    </w:p>
    <w:p w14:paraId="749528B8"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自开标日前三年内发生因投标人负同等及以上责任造成的重大质量事故（二级及以上质量事件）；一年内发生因投标人负同等及以上责任造成的较大及以上人身死亡事故（三级及以上人身安全事件）、较大及以上电网、设备事故（三级及以上电网、设备安全事件）；六个月内发生因投标人负同等及以上责任造成的一般人身死亡事故（四级人身安全事件）、一般电网、设备事故（四级电网、设备安全事件）或较大质量事故（三级质量事件）；三个月内发生因投标人负同等及以上责任造成的一般质量事故（四级质量事件）。</w:t>
      </w:r>
    </w:p>
    <w:p w14:paraId="19481B46" w14:textId="77777777" w:rsidR="00F417D1" w:rsidRPr="007141CB" w:rsidRDefault="00000000">
      <w:pPr>
        <w:tabs>
          <w:tab w:val="left" w:pos="1200"/>
          <w:tab w:val="left" w:pos="3112"/>
          <w:tab w:val="left" w:pos="4600"/>
        </w:tabs>
        <w:spacing w:line="360" w:lineRule="auto"/>
        <w:ind w:firstLineChars="200" w:firstLine="450"/>
        <w:rPr>
          <w:rFonts w:ascii="宋体" w:hAnsi="宋体" w:cs="宋体"/>
          <w:b/>
          <w:bCs/>
          <w:spacing w:val="7"/>
          <w:szCs w:val="21"/>
        </w:rPr>
      </w:pPr>
      <w:r w:rsidRPr="007141CB">
        <w:rPr>
          <w:rFonts w:ascii="宋体" w:hAnsi="宋体" w:cs="宋体" w:hint="eastAsia"/>
          <w:b/>
          <w:bCs/>
          <w:spacing w:val="7"/>
          <w:szCs w:val="21"/>
        </w:rPr>
        <w:t>3.2 投标人须满足相应招标项目的专用资格要求:</w:t>
      </w:r>
    </w:p>
    <w:p w14:paraId="7E4B0CCA" w14:textId="77777777" w:rsidR="00F417D1" w:rsidRPr="007141CB" w:rsidRDefault="00000000">
      <w:pPr>
        <w:tabs>
          <w:tab w:val="left" w:pos="1200"/>
          <w:tab w:val="left" w:pos="3112"/>
          <w:tab w:val="left" w:pos="4600"/>
        </w:tabs>
        <w:spacing w:line="360" w:lineRule="auto"/>
        <w:ind w:firstLineChars="200" w:firstLine="448"/>
        <w:rPr>
          <w:rFonts w:ascii="宋体" w:hAnsi="宋体" w:cs="宋体"/>
          <w:spacing w:val="7"/>
          <w:szCs w:val="21"/>
        </w:rPr>
      </w:pPr>
      <w:r w:rsidRPr="007141CB">
        <w:rPr>
          <w:rFonts w:ascii="宋体" w:hAnsi="宋体" w:cs="宋体" w:hint="eastAsia"/>
          <w:spacing w:val="7"/>
          <w:szCs w:val="21"/>
        </w:rPr>
        <w:t>详见招标公告附件。</w:t>
      </w:r>
    </w:p>
    <w:p w14:paraId="2036A2B6" w14:textId="77777777" w:rsidR="00F417D1" w:rsidRPr="007141CB" w:rsidRDefault="00000000">
      <w:pPr>
        <w:tabs>
          <w:tab w:val="left" w:pos="1200"/>
          <w:tab w:val="left" w:pos="3112"/>
          <w:tab w:val="left" w:pos="4600"/>
        </w:tabs>
        <w:spacing w:line="360" w:lineRule="auto"/>
        <w:ind w:firstLineChars="200" w:firstLine="450"/>
        <w:rPr>
          <w:rFonts w:ascii="宋体" w:hAnsi="宋体" w:cs="宋体"/>
          <w:b/>
          <w:bCs/>
          <w:spacing w:val="7"/>
          <w:szCs w:val="21"/>
        </w:rPr>
      </w:pPr>
      <w:r w:rsidRPr="007141CB">
        <w:rPr>
          <w:rFonts w:ascii="宋体" w:hAnsi="宋体" w:cs="宋体" w:hint="eastAsia"/>
          <w:b/>
          <w:bCs/>
          <w:spacing w:val="7"/>
          <w:szCs w:val="21"/>
        </w:rPr>
        <w:t>3.3</w:t>
      </w:r>
      <w:r w:rsidRPr="007141CB">
        <w:rPr>
          <w:rFonts w:ascii="宋体" w:hAnsi="宋体" w:cs="宋体" w:hint="eastAsia"/>
          <w:b/>
          <w:bCs/>
          <w:color w:val="000000" w:themeColor="text1"/>
          <w:spacing w:val="7"/>
          <w:szCs w:val="21"/>
        </w:rPr>
        <w:t>除专用资格要求中明确接受联合体投标的项目外，不接受联合体投标。</w:t>
      </w:r>
    </w:p>
    <w:p w14:paraId="6B0CE75F" w14:textId="77777777" w:rsidR="00F417D1" w:rsidRPr="007141CB" w:rsidRDefault="00000000">
      <w:pPr>
        <w:tabs>
          <w:tab w:val="left" w:pos="1200"/>
          <w:tab w:val="left" w:pos="3112"/>
          <w:tab w:val="left" w:pos="4600"/>
        </w:tabs>
        <w:spacing w:line="360" w:lineRule="auto"/>
        <w:ind w:firstLineChars="200" w:firstLine="450"/>
        <w:rPr>
          <w:rFonts w:ascii="宋体" w:hAnsi="宋体" w:cs="宋体"/>
          <w:spacing w:val="7"/>
          <w:szCs w:val="21"/>
        </w:rPr>
      </w:pPr>
      <w:r w:rsidRPr="007141CB">
        <w:rPr>
          <w:rFonts w:ascii="宋体" w:hAnsi="宋体" w:cs="宋体" w:hint="eastAsia"/>
          <w:b/>
          <w:bCs/>
          <w:spacing w:val="7"/>
          <w:szCs w:val="21"/>
        </w:rPr>
        <w:t>3.4如接受联合体投标的，投标人还应遵守以下规定：</w:t>
      </w:r>
    </w:p>
    <w:p w14:paraId="69151DBF"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（1）联合体各方均应满足3.1款和3.2款的规定。</w:t>
      </w:r>
    </w:p>
    <w:p w14:paraId="6A231A80"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（2）联合体各方应按照招标文件提供的格式签订联合体协议书，明确联合体牵头人和</w:t>
      </w:r>
      <w:r w:rsidRPr="007141CB">
        <w:rPr>
          <w:rFonts w:cs="宋体" w:hint="eastAsia"/>
          <w:kern w:val="2"/>
          <w:sz w:val="21"/>
        </w:rPr>
        <w:lastRenderedPageBreak/>
        <w:t>各方的权利义务。</w:t>
      </w:r>
    </w:p>
    <w:p w14:paraId="5FBC92D7"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（3）联合体牵头人代表联合体各方负责获取本项目的招标文件及投标工作。</w:t>
      </w:r>
    </w:p>
    <w:p w14:paraId="605A22FC" w14:textId="77777777" w:rsidR="00F417D1" w:rsidRPr="007141CB" w:rsidRDefault="00000000">
      <w:pPr>
        <w:pStyle w:val="23"/>
        <w:tabs>
          <w:tab w:val="left" w:pos="0"/>
        </w:tabs>
        <w:snapToGrid w:val="0"/>
        <w:spacing w:line="360" w:lineRule="auto"/>
        <w:ind w:firstLineChars="200" w:firstLine="420"/>
        <w:jc w:val="both"/>
        <w:rPr>
          <w:rFonts w:cs="宋体"/>
          <w:kern w:val="2"/>
          <w:sz w:val="21"/>
        </w:rPr>
      </w:pPr>
      <w:r w:rsidRPr="007141CB">
        <w:rPr>
          <w:rFonts w:cs="宋体" w:hint="eastAsia"/>
          <w:kern w:val="2"/>
          <w:sz w:val="21"/>
        </w:rPr>
        <w:t>（4）由同一专业的单位组成的联合体，按照资质等级较低的单位确定资质等级；不同专业分工由不同单位分别承担的，按照各自的专业资质确定联合体的资质。</w:t>
      </w:r>
    </w:p>
    <w:p w14:paraId="7CFD186D" w14:textId="77777777" w:rsidR="00F417D1" w:rsidRPr="007141CB" w:rsidRDefault="00000000">
      <w:pPr>
        <w:pStyle w:val="23"/>
        <w:tabs>
          <w:tab w:val="left" w:pos="0"/>
        </w:tabs>
        <w:snapToGrid w:val="0"/>
        <w:spacing w:line="360" w:lineRule="auto"/>
        <w:ind w:firstLineChars="200" w:firstLine="420"/>
        <w:jc w:val="both"/>
        <w:rPr>
          <w:rFonts w:cs="宋体"/>
          <w:kern w:val="2"/>
          <w:sz w:val="21"/>
        </w:rPr>
      </w:pPr>
      <w:r w:rsidRPr="007141CB">
        <w:rPr>
          <w:rFonts w:cs="宋体" w:hint="eastAsia"/>
          <w:kern w:val="2"/>
          <w:sz w:val="21"/>
        </w:rPr>
        <w:t>（5）联合体各方不得再以自己名义单独或参加其他联合体在同一标包中投标。</w:t>
      </w:r>
    </w:p>
    <w:p w14:paraId="149F099B" w14:textId="77777777" w:rsidR="00F417D1" w:rsidRPr="007141CB" w:rsidRDefault="00000000">
      <w:pPr>
        <w:tabs>
          <w:tab w:val="left" w:pos="1200"/>
          <w:tab w:val="left" w:pos="3112"/>
          <w:tab w:val="left" w:pos="4600"/>
        </w:tabs>
        <w:snapToGrid w:val="0"/>
        <w:spacing w:line="360" w:lineRule="auto"/>
        <w:ind w:firstLineChars="200" w:firstLine="450"/>
        <w:rPr>
          <w:rFonts w:ascii="宋体" w:hAnsi="宋体" w:cs="宋体"/>
          <w:b/>
          <w:bCs/>
          <w:spacing w:val="7"/>
          <w:szCs w:val="21"/>
        </w:rPr>
      </w:pPr>
      <w:r w:rsidRPr="007141CB">
        <w:rPr>
          <w:rFonts w:ascii="宋体" w:hAnsi="宋体" w:cs="宋体" w:hint="eastAsia"/>
          <w:b/>
          <w:bCs/>
          <w:spacing w:val="7"/>
          <w:szCs w:val="21"/>
        </w:rPr>
        <w:t>3.5 除专用资格要求中明确接受代理商投标的项目外，不接受代理商投标。</w:t>
      </w:r>
    </w:p>
    <w:p w14:paraId="34404A76" w14:textId="77777777" w:rsidR="00F417D1" w:rsidRPr="007141CB" w:rsidRDefault="00000000">
      <w:pPr>
        <w:tabs>
          <w:tab w:val="left" w:pos="1200"/>
          <w:tab w:val="left" w:pos="3112"/>
          <w:tab w:val="left" w:pos="4600"/>
        </w:tabs>
        <w:spacing w:line="360" w:lineRule="auto"/>
        <w:ind w:firstLineChars="200" w:firstLine="450"/>
        <w:rPr>
          <w:rFonts w:ascii="宋体" w:hAnsi="宋体" w:cs="宋体"/>
          <w:b/>
          <w:bCs/>
          <w:color w:val="FF0000"/>
          <w:spacing w:val="7"/>
          <w:szCs w:val="21"/>
        </w:rPr>
      </w:pPr>
      <w:r w:rsidRPr="007141CB">
        <w:rPr>
          <w:rFonts w:ascii="宋体" w:hAnsi="宋体" w:cs="宋体" w:hint="eastAsia"/>
          <w:b/>
          <w:bCs/>
          <w:spacing w:val="7"/>
          <w:szCs w:val="21"/>
        </w:rPr>
        <w:t>3.6 本次招标不接受投标人委托中介机构或者中间人编制投标文件或代行办理投标事宜。</w:t>
      </w:r>
    </w:p>
    <w:p w14:paraId="217571D4" w14:textId="77777777" w:rsidR="00F417D1" w:rsidRPr="007141CB" w:rsidRDefault="00000000">
      <w:pPr>
        <w:tabs>
          <w:tab w:val="left" w:pos="1200"/>
          <w:tab w:val="left" w:pos="3112"/>
          <w:tab w:val="left" w:pos="4600"/>
        </w:tabs>
        <w:snapToGrid w:val="0"/>
        <w:spacing w:line="360" w:lineRule="auto"/>
        <w:ind w:firstLineChars="200" w:firstLine="450"/>
        <w:rPr>
          <w:rFonts w:ascii="宋体" w:hAnsi="宋体" w:cs="宋体"/>
          <w:b/>
          <w:bCs/>
          <w:spacing w:val="7"/>
          <w:szCs w:val="21"/>
        </w:rPr>
      </w:pPr>
      <w:r w:rsidRPr="007141CB">
        <w:rPr>
          <w:rFonts w:ascii="宋体" w:hAnsi="宋体" w:cs="宋体" w:hint="eastAsia"/>
          <w:b/>
          <w:bCs/>
          <w:spacing w:val="7"/>
          <w:szCs w:val="21"/>
        </w:rPr>
        <w:t>3.7 各投标人均可就本次招标的部分或全部标包投标。</w:t>
      </w:r>
    </w:p>
    <w:p w14:paraId="319C8724"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bookmarkStart w:id="38" w:name="_bookmark5"/>
      <w:bookmarkStart w:id="39" w:name="_Toc12413"/>
      <w:bookmarkStart w:id="40" w:name="_Toc62551532"/>
      <w:bookmarkStart w:id="41" w:name="_Toc18436"/>
      <w:bookmarkStart w:id="42" w:name="_Toc19223"/>
      <w:bookmarkEnd w:id="38"/>
      <w:r w:rsidRPr="007141CB">
        <w:rPr>
          <w:rFonts w:ascii="宋体" w:hAnsi="宋体" w:cs="宋体" w:hint="eastAsia"/>
          <w:b/>
          <w:sz w:val="24"/>
        </w:rPr>
        <w:t>4.招标文件的获取</w:t>
      </w:r>
      <w:bookmarkEnd w:id="39"/>
      <w:bookmarkEnd w:id="40"/>
      <w:bookmarkEnd w:id="41"/>
      <w:bookmarkEnd w:id="42"/>
    </w:p>
    <w:p w14:paraId="5CF94199" w14:textId="77777777" w:rsidR="00F417D1" w:rsidRPr="007141CB" w:rsidRDefault="00000000">
      <w:pPr>
        <w:tabs>
          <w:tab w:val="left" w:pos="1200"/>
          <w:tab w:val="left" w:pos="3112"/>
          <w:tab w:val="left" w:pos="4600"/>
        </w:tabs>
        <w:snapToGrid w:val="0"/>
        <w:spacing w:line="360" w:lineRule="auto"/>
        <w:ind w:firstLineChars="200" w:firstLine="450"/>
        <w:rPr>
          <w:rFonts w:ascii="宋体" w:hAnsi="宋体" w:cs="宋体"/>
          <w:b/>
          <w:bCs/>
          <w:spacing w:val="7"/>
          <w:szCs w:val="21"/>
        </w:rPr>
      </w:pPr>
      <w:r w:rsidRPr="007141CB">
        <w:rPr>
          <w:rFonts w:ascii="宋体" w:hAnsi="宋体" w:cs="宋体" w:hint="eastAsia"/>
          <w:b/>
          <w:bCs/>
          <w:spacing w:val="7"/>
          <w:szCs w:val="21"/>
        </w:rPr>
        <w:t>4.1 招标文件（电子文件）免费获取。</w:t>
      </w:r>
    </w:p>
    <w:p w14:paraId="61567C65" w14:textId="65CB68C6" w:rsidR="00F417D1" w:rsidRPr="007141CB" w:rsidRDefault="00000000">
      <w:pPr>
        <w:wordWrap w:val="0"/>
        <w:snapToGrid w:val="0"/>
        <w:spacing w:line="360" w:lineRule="auto"/>
        <w:ind w:firstLineChars="200" w:firstLine="448"/>
        <w:rPr>
          <w:color w:val="000000" w:themeColor="text1"/>
        </w:rPr>
      </w:pPr>
      <w:r w:rsidRPr="007141CB">
        <w:rPr>
          <w:rFonts w:ascii="宋体" w:hAnsi="宋体" w:cs="宋体" w:hint="eastAsia"/>
          <w:spacing w:val="7"/>
          <w:szCs w:val="21"/>
        </w:rPr>
        <w:t>4.2 凡有意参加投标者，</w:t>
      </w:r>
      <w:r w:rsidRPr="007141CB">
        <w:rPr>
          <w:rFonts w:cs="宋体" w:hint="eastAsia"/>
        </w:rPr>
        <w:t>请于</w:t>
      </w:r>
      <w:r w:rsidRPr="007141CB">
        <w:rPr>
          <w:rFonts w:hint="eastAsia"/>
        </w:rPr>
        <w:t>招标公告发布</w:t>
      </w:r>
      <w:r w:rsidRPr="001C692E">
        <w:rPr>
          <w:rFonts w:ascii="宋体" w:hAnsi="宋体" w:cs="宋体" w:hint="eastAsia"/>
        </w:rPr>
        <w:t>日至</w:t>
      </w:r>
      <w:r w:rsidRPr="001C692E">
        <w:rPr>
          <w:rFonts w:ascii="宋体" w:hAnsi="宋体" w:cs="宋体" w:hint="eastAsia"/>
          <w:b/>
          <w:bCs/>
        </w:rPr>
        <w:t>2025年</w:t>
      </w:r>
      <w:r w:rsidR="008335E5" w:rsidRPr="001C692E">
        <w:rPr>
          <w:rFonts w:ascii="宋体" w:hAnsi="宋体" w:cs="宋体"/>
          <w:b/>
          <w:bCs/>
        </w:rPr>
        <w:t>11</w:t>
      </w:r>
      <w:r w:rsidRPr="001C692E">
        <w:rPr>
          <w:rFonts w:ascii="宋体" w:hAnsi="宋体" w:cs="宋体" w:hint="eastAsia"/>
          <w:b/>
          <w:bCs/>
        </w:rPr>
        <w:t>月</w:t>
      </w:r>
      <w:r w:rsidR="008335E5" w:rsidRPr="001C692E">
        <w:rPr>
          <w:rFonts w:ascii="宋体" w:hAnsi="宋体" w:cs="宋体"/>
          <w:b/>
          <w:bCs/>
        </w:rPr>
        <w:t>20</w:t>
      </w:r>
      <w:r w:rsidRPr="001C692E">
        <w:rPr>
          <w:rFonts w:ascii="宋体" w:hAnsi="宋体" w:cs="宋体" w:hint="eastAsia"/>
          <w:b/>
          <w:bCs/>
        </w:rPr>
        <w:t>日17时</w:t>
      </w:r>
      <w:r w:rsidRPr="001C692E">
        <w:rPr>
          <w:rFonts w:cs="宋体" w:hint="eastAsia"/>
        </w:rPr>
        <w:t>（北京时间，下同），</w:t>
      </w:r>
      <w:bookmarkStart w:id="43" w:name="_Toc31762"/>
      <w:bookmarkStart w:id="44" w:name="_Toc15733"/>
      <w:bookmarkStart w:id="45" w:name="_Toc30381"/>
      <w:bookmarkStart w:id="46" w:name="_Toc62551533"/>
      <w:r w:rsidRPr="001C692E">
        <w:rPr>
          <w:rFonts w:hint="eastAsia"/>
          <w:color w:val="000000" w:themeColor="text1"/>
        </w:rPr>
        <w:t>登录招标人招投标交易平台信息系统（</w:t>
      </w:r>
      <w:r w:rsidRPr="001C692E">
        <w:rPr>
          <w:rFonts w:hint="eastAsia"/>
          <w:b/>
          <w:color w:val="000000" w:themeColor="text1"/>
        </w:rPr>
        <w:t>国家电网有限公司电子商务平台</w:t>
      </w:r>
      <w:r w:rsidRPr="001C692E">
        <w:rPr>
          <w:rFonts w:hint="eastAsia"/>
          <w:color w:val="000000" w:themeColor="text1"/>
          <w:szCs w:val="21"/>
        </w:rPr>
        <w:sym w:font="Wingdings 2" w:char="0052"/>
      </w:r>
      <w:r w:rsidRPr="001C692E">
        <w:rPr>
          <w:rFonts w:ascii="宋体" w:hAnsi="宋体" w:hint="eastAsia"/>
          <w:b/>
          <w:color w:val="000000" w:themeColor="text1"/>
        </w:rPr>
        <w:t>https://ecp.sgcc.com.cn</w:t>
      </w:r>
      <w:r w:rsidRPr="001C692E">
        <w:rPr>
          <w:rFonts w:hint="eastAsia"/>
          <w:b/>
          <w:color w:val="000000" w:themeColor="text1"/>
        </w:rPr>
        <w:t xml:space="preserve">  </w:t>
      </w:r>
      <w:r w:rsidRPr="001C692E">
        <w:rPr>
          <w:rFonts w:hint="eastAsia"/>
          <w:color w:val="000000" w:themeColor="text1"/>
          <w:szCs w:val="21"/>
        </w:rPr>
        <w:t>□</w:t>
      </w:r>
      <w:r w:rsidRPr="001C692E">
        <w:rPr>
          <w:rFonts w:ascii="宋体" w:hAnsi="宋体" w:hint="eastAsia"/>
          <w:b/>
          <w:color w:val="000000" w:themeColor="text1"/>
        </w:rPr>
        <w:t>https://sgccetp.com.cn</w:t>
      </w:r>
      <w:r w:rsidRPr="001C692E">
        <w:rPr>
          <w:rFonts w:hint="eastAsia"/>
          <w:color w:val="000000" w:themeColor="text1"/>
        </w:rPr>
        <w:t>）获取招标文件，并按《电子招标投标办法》等国家法律法规要求，到第三方认证机构办理</w:t>
      </w:r>
      <w:r w:rsidRPr="001C692E">
        <w:rPr>
          <w:rFonts w:hint="eastAsia"/>
          <w:color w:val="000000" w:themeColor="text1"/>
        </w:rPr>
        <w:t>CA</w:t>
      </w:r>
      <w:r w:rsidRPr="001C692E">
        <w:rPr>
          <w:rFonts w:hint="eastAsia"/>
          <w:color w:val="000000" w:themeColor="text1"/>
        </w:rPr>
        <w:t>证书电子钥匙。投标人应妥善保管招标人招投标交易平台信息系统账号和密码，以及</w:t>
      </w:r>
      <w:r w:rsidRPr="001C692E">
        <w:rPr>
          <w:rFonts w:hint="eastAsia"/>
          <w:color w:val="000000" w:themeColor="text1"/>
        </w:rPr>
        <w:t>CA</w:t>
      </w:r>
      <w:r w:rsidRPr="001C692E">
        <w:rPr>
          <w:rFonts w:hint="eastAsia"/>
          <w:color w:val="000000" w:themeColor="text1"/>
        </w:rPr>
        <w:t>数字证书和密码，因上述账号、数字证书或密码保管不当造成的损失，由投标人自行承担。</w:t>
      </w:r>
    </w:p>
    <w:p w14:paraId="4DEF2B85" w14:textId="77777777" w:rsidR="00F417D1" w:rsidRPr="007141CB" w:rsidRDefault="00000000">
      <w:pPr>
        <w:snapToGrid w:val="0"/>
        <w:spacing w:line="360" w:lineRule="auto"/>
        <w:ind w:firstLineChars="200" w:firstLine="420"/>
        <w:rPr>
          <w:color w:val="000000" w:themeColor="text1"/>
        </w:rPr>
      </w:pPr>
      <w:r w:rsidRPr="007141CB">
        <w:rPr>
          <w:rFonts w:hint="eastAsia"/>
          <w:color w:val="000000" w:themeColor="text1"/>
        </w:rPr>
        <w:t>投标人应在招标人招投标交易平台信息系统注册并办理</w:t>
      </w:r>
      <w:r w:rsidRPr="007141CB">
        <w:rPr>
          <w:rFonts w:hint="eastAsia"/>
          <w:color w:val="000000" w:themeColor="text1"/>
        </w:rPr>
        <w:t>CA</w:t>
      </w:r>
      <w:r w:rsidRPr="007141CB">
        <w:rPr>
          <w:rFonts w:hint="eastAsia"/>
          <w:color w:val="000000" w:themeColor="text1"/>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w:t>
      </w:r>
      <w:r w:rsidRPr="007141CB">
        <w:rPr>
          <w:rFonts w:hint="eastAsia"/>
          <w:color w:val="000000" w:themeColor="text1"/>
        </w:rPr>
        <w:t>4009915500</w:t>
      </w:r>
      <w:r w:rsidRPr="007141CB">
        <w:rPr>
          <w:rFonts w:hint="eastAsia"/>
          <w:color w:val="000000" w:themeColor="text1"/>
        </w:rPr>
        <w:t>。</w:t>
      </w:r>
    </w:p>
    <w:p w14:paraId="6B657EAE" w14:textId="77777777" w:rsidR="00F417D1" w:rsidRPr="007141CB" w:rsidRDefault="00000000">
      <w:pPr>
        <w:snapToGrid w:val="0"/>
        <w:spacing w:line="360" w:lineRule="auto"/>
        <w:ind w:firstLineChars="200" w:firstLine="420"/>
        <w:rPr>
          <w:color w:val="000000" w:themeColor="text1"/>
        </w:rPr>
      </w:pPr>
      <w:r w:rsidRPr="007141CB">
        <w:rPr>
          <w:rFonts w:hint="eastAsia"/>
          <w:color w:val="000000" w:themeColor="text1"/>
        </w:rPr>
        <w:t>4.3</w:t>
      </w:r>
      <w:r w:rsidRPr="007141CB">
        <w:rPr>
          <w:rFonts w:hint="eastAsia"/>
          <w:color w:val="000000" w:themeColor="text1"/>
        </w:rPr>
        <w:t>投标人需利用投标工具进行电子投标文件编制。投标工具下载方式：请各投标人在招标人招投标交易平台信息系统首页“下载专区→供应商投标工具”下载并安装。操作手册及注意事项见首页“操作说明→</w:t>
      </w:r>
      <w:r w:rsidRPr="007141CB">
        <w:rPr>
          <w:rFonts w:hint="eastAsia"/>
          <w:color w:val="000000" w:themeColor="text1"/>
        </w:rPr>
        <w:t>ECP2.0</w:t>
      </w:r>
      <w:r w:rsidRPr="007141CB">
        <w:rPr>
          <w:rFonts w:hint="eastAsia"/>
          <w:color w:val="000000" w:themeColor="text1"/>
        </w:rPr>
        <w:t>招标采购流程供应商操作手册“或“演示视频→投标工具新</w:t>
      </w:r>
      <w:r w:rsidRPr="007141CB">
        <w:rPr>
          <w:rFonts w:hint="eastAsia"/>
          <w:color w:val="000000" w:themeColor="text1"/>
        </w:rPr>
        <w:t>U+</w:t>
      </w:r>
      <w:r w:rsidRPr="007141CB">
        <w:rPr>
          <w:rFonts w:hint="eastAsia"/>
          <w:color w:val="000000" w:themeColor="text1"/>
        </w:rPr>
        <w:t>操作指导视频”。投标工具操作问题联系招标人招投标交易平台信息系统运维支持电话：</w:t>
      </w:r>
      <w:r w:rsidRPr="007141CB">
        <w:rPr>
          <w:rFonts w:hint="eastAsia"/>
          <w:color w:val="000000" w:themeColor="text1"/>
        </w:rPr>
        <w:t>010-63411000</w:t>
      </w:r>
      <w:r w:rsidRPr="007141CB">
        <w:rPr>
          <w:rFonts w:hint="eastAsia"/>
          <w:color w:val="000000" w:themeColor="text1"/>
        </w:rPr>
        <w:t>。使用投标工具电脑配置要求：内存大于</w:t>
      </w:r>
      <w:r w:rsidRPr="007141CB">
        <w:rPr>
          <w:rFonts w:hint="eastAsia"/>
          <w:color w:val="000000" w:themeColor="text1"/>
        </w:rPr>
        <w:t>8GB</w:t>
      </w:r>
      <w:r w:rsidRPr="007141CB">
        <w:rPr>
          <w:rFonts w:hint="eastAsia"/>
          <w:color w:val="000000" w:themeColor="text1"/>
        </w:rPr>
        <w:t>，</w:t>
      </w:r>
      <w:r w:rsidRPr="007141CB">
        <w:rPr>
          <w:rFonts w:hint="eastAsia"/>
          <w:color w:val="000000" w:themeColor="text1"/>
        </w:rPr>
        <w:t>64</w:t>
      </w:r>
      <w:r w:rsidRPr="007141CB">
        <w:rPr>
          <w:rFonts w:hint="eastAsia"/>
          <w:color w:val="000000" w:themeColor="text1"/>
        </w:rPr>
        <w:t>位操作系统。</w:t>
      </w:r>
    </w:p>
    <w:p w14:paraId="2FB9D299"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r w:rsidRPr="007141CB">
        <w:rPr>
          <w:rFonts w:ascii="宋体" w:hAnsi="宋体" w:cs="宋体" w:hint="eastAsia"/>
          <w:b/>
          <w:sz w:val="24"/>
        </w:rPr>
        <w:t>5.投标文件的</w:t>
      </w:r>
      <w:bookmarkEnd w:id="43"/>
      <w:bookmarkEnd w:id="44"/>
      <w:bookmarkEnd w:id="45"/>
      <w:bookmarkEnd w:id="46"/>
      <w:r w:rsidRPr="007141CB">
        <w:rPr>
          <w:rFonts w:ascii="宋体" w:hAnsi="宋体" w:cs="宋体" w:hint="eastAsia"/>
          <w:b/>
          <w:sz w:val="24"/>
        </w:rPr>
        <w:t>提交</w:t>
      </w:r>
    </w:p>
    <w:p w14:paraId="06D0F4F4" w14:textId="0128162A" w:rsidR="00F417D1" w:rsidRPr="001C692E" w:rsidRDefault="00000000">
      <w:pPr>
        <w:tabs>
          <w:tab w:val="left" w:pos="1200"/>
          <w:tab w:val="left" w:pos="3112"/>
          <w:tab w:val="left" w:pos="4600"/>
        </w:tabs>
        <w:snapToGrid w:val="0"/>
        <w:spacing w:line="360" w:lineRule="auto"/>
        <w:ind w:firstLineChars="200" w:firstLine="420"/>
        <w:rPr>
          <w:rFonts w:ascii="宋体" w:hAnsi="宋体" w:cs="宋体"/>
          <w:b/>
          <w:bCs/>
          <w:spacing w:val="7"/>
          <w:szCs w:val="21"/>
        </w:rPr>
      </w:pPr>
      <w:bookmarkStart w:id="47" w:name="_bookmark7"/>
      <w:bookmarkEnd w:id="47"/>
      <w:r w:rsidRPr="007141CB">
        <w:rPr>
          <w:rFonts w:ascii="宋体" w:hAnsi="宋体" w:cs="宋体" w:hint="eastAsia"/>
          <w:szCs w:val="21"/>
        </w:rPr>
        <w:t>5.1 投标文件提交截止时间（投标截止时间，</w:t>
      </w:r>
      <w:r w:rsidRPr="001C692E">
        <w:rPr>
          <w:rFonts w:ascii="宋体" w:hAnsi="宋体" w:cs="宋体" w:hint="eastAsia"/>
          <w:szCs w:val="21"/>
        </w:rPr>
        <w:t>下同）为</w:t>
      </w:r>
      <w:r w:rsidRPr="001C692E">
        <w:rPr>
          <w:rFonts w:ascii="宋体" w:hAnsi="宋体" w:cs="宋体" w:hint="eastAsia"/>
          <w:b/>
          <w:bCs/>
        </w:rPr>
        <w:t>2025年</w:t>
      </w:r>
      <w:r w:rsidR="008335E5" w:rsidRPr="001C692E">
        <w:rPr>
          <w:rFonts w:ascii="宋体" w:hAnsi="宋体" w:cs="宋体"/>
          <w:b/>
          <w:bCs/>
        </w:rPr>
        <w:t>12</w:t>
      </w:r>
      <w:r w:rsidRPr="001C692E">
        <w:rPr>
          <w:rFonts w:ascii="宋体" w:hAnsi="宋体" w:cs="宋体" w:hint="eastAsia"/>
          <w:b/>
          <w:bCs/>
        </w:rPr>
        <w:t>月</w:t>
      </w:r>
      <w:r w:rsidR="001C692E" w:rsidRPr="001C692E">
        <w:rPr>
          <w:rFonts w:ascii="宋体" w:hAnsi="宋体" w:cs="宋体"/>
          <w:b/>
          <w:bCs/>
        </w:rPr>
        <w:t>3</w:t>
      </w:r>
      <w:r w:rsidRPr="001C692E">
        <w:rPr>
          <w:rFonts w:ascii="宋体" w:hAnsi="宋体" w:cs="宋体" w:hint="eastAsia"/>
          <w:b/>
          <w:bCs/>
        </w:rPr>
        <w:t>日10时</w:t>
      </w:r>
      <w:r w:rsidRPr="001C692E">
        <w:rPr>
          <w:rFonts w:ascii="宋体" w:hAnsi="宋体" w:cs="宋体" w:hint="eastAsia"/>
        </w:rPr>
        <w:t>（北京时间）</w:t>
      </w:r>
      <w:r w:rsidRPr="001C692E">
        <w:rPr>
          <w:rFonts w:ascii="宋体" w:hAnsi="宋体" w:cs="宋体" w:hint="eastAsia"/>
          <w:b/>
          <w:bCs/>
          <w:spacing w:val="7"/>
          <w:szCs w:val="21"/>
        </w:rPr>
        <w:t>。</w:t>
      </w:r>
    </w:p>
    <w:p w14:paraId="1951DF0D" w14:textId="77777777" w:rsidR="00F417D1" w:rsidRPr="007141CB" w:rsidRDefault="00000000">
      <w:pPr>
        <w:snapToGrid w:val="0"/>
        <w:spacing w:line="360" w:lineRule="auto"/>
        <w:ind w:firstLineChars="200" w:firstLine="422"/>
        <w:rPr>
          <w:rFonts w:ascii="宋体" w:hAnsi="宋体" w:cs="宋体"/>
        </w:rPr>
      </w:pPr>
      <w:bookmarkStart w:id="48" w:name="_Hlk135209394"/>
      <w:r w:rsidRPr="001C692E">
        <w:rPr>
          <w:rFonts w:ascii="宋体" w:hAnsi="宋体" w:cs="宋体" w:hint="eastAsia"/>
          <w:b/>
        </w:rPr>
        <w:t>投标文件提交时间：</w:t>
      </w:r>
      <w:r w:rsidRPr="001C692E">
        <w:rPr>
          <w:rFonts w:ascii="宋体" w:hAnsi="宋体" w:cs="宋体" w:hint="eastAsia"/>
        </w:rPr>
        <w:t>所有投标文件应当在投标截止时间前递交（提交）招标</w:t>
      </w:r>
      <w:r w:rsidRPr="007141CB">
        <w:rPr>
          <w:rFonts w:ascii="宋体" w:hAnsi="宋体" w:cs="宋体" w:hint="eastAsia"/>
        </w:rPr>
        <w:t>人。</w:t>
      </w:r>
    </w:p>
    <w:p w14:paraId="74E6C837" w14:textId="77777777" w:rsidR="00F417D1" w:rsidRPr="007141CB" w:rsidRDefault="00000000">
      <w:pPr>
        <w:snapToGrid w:val="0"/>
        <w:spacing w:line="360" w:lineRule="auto"/>
        <w:ind w:firstLineChars="200" w:firstLine="422"/>
        <w:rPr>
          <w:rFonts w:ascii="宋体" w:hAnsi="宋体" w:cs="宋体"/>
        </w:rPr>
      </w:pPr>
      <w:r w:rsidRPr="007141CB">
        <w:rPr>
          <w:rFonts w:ascii="宋体" w:hAnsi="宋体" w:cs="宋体" w:hint="eastAsia"/>
          <w:b/>
        </w:rPr>
        <w:t>投标文件提交地点：</w:t>
      </w:r>
      <w:r w:rsidRPr="007141CB">
        <w:rPr>
          <w:rFonts w:ascii="宋体" w:hAnsi="宋体" w:cs="宋体" w:hint="eastAsia"/>
          <w:bCs/>
        </w:rPr>
        <w:t>电子投标文件提交招标人招投标交易平台信息系统</w:t>
      </w:r>
      <w:r w:rsidRPr="007141CB">
        <w:rPr>
          <w:rFonts w:ascii="宋体" w:hAnsi="宋体" w:cs="宋体" w:hint="eastAsia"/>
        </w:rPr>
        <w:t>。</w:t>
      </w:r>
    </w:p>
    <w:p w14:paraId="549BE5A8"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电子投标文件递交方式详见投标文件格式。如要求全部文件上传招标人招投标交易平台信息系统，投标人仅可通过招标人招投标交易平台信息系统提交全部投标文件；对于受招标人招投标交易平台信息系统容量限制，要求通过网盘递交的文件，投标人需应用投标工具</w:t>
      </w:r>
      <w:r w:rsidRPr="007141CB">
        <w:rPr>
          <w:rFonts w:ascii="宋体" w:hAnsi="宋体" w:cs="宋体" w:hint="eastAsia"/>
        </w:rPr>
        <w:lastRenderedPageBreak/>
        <w:t>U+商务技术大文件功能加密提交网盘文件，在投标截止时间前完成上传提交。</w:t>
      </w:r>
    </w:p>
    <w:p w14:paraId="7BC64BA6" w14:textId="77777777" w:rsidR="00F417D1" w:rsidRPr="007141CB" w:rsidRDefault="00000000">
      <w:pPr>
        <w:snapToGrid w:val="0"/>
        <w:spacing w:line="360" w:lineRule="auto"/>
        <w:ind w:firstLineChars="200" w:firstLine="420"/>
        <w:rPr>
          <w:rFonts w:ascii="宋体" w:hAnsi="宋体" w:cs="宋体"/>
        </w:rPr>
      </w:pPr>
      <w:r w:rsidRPr="007141CB">
        <w:rPr>
          <w:rFonts w:ascii="宋体" w:hAnsi="宋体" w:cs="宋体" w:hint="eastAsia"/>
        </w:rPr>
        <w:t xml:space="preserve">5.2 </w:t>
      </w:r>
      <w:bookmarkStart w:id="49" w:name="_MON_1697628392"/>
      <w:bookmarkEnd w:id="49"/>
      <w:r w:rsidRPr="007141CB">
        <w:rPr>
          <w:rFonts w:ascii="宋体" w:hAnsi="宋体" w:cs="宋体" w:hint="eastAsia"/>
        </w:rPr>
        <w:t>投标截止时间之前未成功提交至招标人招投标交易平台信息系统的电子投标文件，招标人不予受理。不接受未按规定加密的投标文件及投标文件的修改文件。不接受邮寄、现场提交等电子提交方式以外的其他方式提交投标文件及投标文件的修改文件。</w:t>
      </w:r>
    </w:p>
    <w:p w14:paraId="0151158C" w14:textId="77777777" w:rsidR="00F417D1" w:rsidRPr="007141CB" w:rsidRDefault="00000000">
      <w:pPr>
        <w:snapToGrid w:val="0"/>
        <w:spacing w:line="360" w:lineRule="auto"/>
        <w:ind w:firstLineChars="200" w:firstLine="422"/>
        <w:rPr>
          <w:rStyle w:val="af1"/>
          <w:rFonts w:ascii="宋体" w:hAnsi="宋体" w:cs="宋体"/>
          <w:b/>
          <w:color w:val="auto"/>
          <w:u w:val="none"/>
        </w:rPr>
      </w:pPr>
      <w:r w:rsidRPr="007141CB">
        <w:rPr>
          <w:rFonts w:ascii="宋体" w:hAnsi="宋体" w:cs="宋体" w:hint="eastAsia"/>
          <w:b/>
        </w:rPr>
        <w:t>请投标人注意：本批次电子投标文件除提交招标人招投标交易平台信息系统外，请同时通过“国网辽宁电力数字化采购辅助工具”上传至云盘（辅助工具下载地址：</w:t>
      </w:r>
      <w:hyperlink r:id="rId7" w:history="1">
        <w:r w:rsidRPr="007141CB">
          <w:rPr>
            <w:rStyle w:val="af1"/>
            <w:rFonts w:ascii="宋体" w:hAnsi="宋体" w:cs="宋体" w:hint="eastAsia"/>
            <w:b/>
            <w:color w:val="auto"/>
            <w:u w:val="none"/>
          </w:rPr>
          <w:t>http://47.100.70.249/ln-web/）。如投标人未通过</w:t>
        </w:r>
        <w:r w:rsidRPr="007141CB">
          <w:rPr>
            <w:rFonts w:ascii="宋体" w:hAnsi="宋体" w:cs="宋体" w:hint="eastAsia"/>
            <w:b/>
          </w:rPr>
          <w:t>“国网辽宁电力数字化采购辅助工具”上传全部投标文件，将对投标人造成不利影响。</w:t>
        </w:r>
        <w:r w:rsidRPr="007141CB">
          <w:rPr>
            <w:rStyle w:val="af1"/>
            <w:rFonts w:ascii="宋体" w:hAnsi="宋体" w:cs="宋体" w:hint="eastAsia"/>
            <w:b/>
            <w:color w:val="auto"/>
            <w:u w:val="none"/>
          </w:rPr>
          <w:t>电子投标文件递交方式及要求详见投标文件格式。</w:t>
        </w:r>
      </w:hyperlink>
    </w:p>
    <w:p w14:paraId="1EB44140" w14:textId="77777777" w:rsidR="00F417D1" w:rsidRPr="007141CB" w:rsidRDefault="00000000">
      <w:pPr>
        <w:tabs>
          <w:tab w:val="left" w:pos="405"/>
        </w:tabs>
        <w:snapToGrid w:val="0"/>
        <w:spacing w:line="360" w:lineRule="auto"/>
        <w:ind w:firstLineChars="200" w:firstLine="420"/>
        <w:rPr>
          <w:rFonts w:ascii="宋体" w:hAnsi="宋体" w:cs="宋体"/>
          <w:szCs w:val="21"/>
        </w:rPr>
      </w:pPr>
      <w:r w:rsidRPr="007141CB">
        <w:rPr>
          <w:rFonts w:ascii="宋体" w:hAnsi="宋体" w:cs="宋体" w:hint="eastAsia"/>
          <w:szCs w:val="21"/>
        </w:rPr>
        <w:t>开标时间：同投标截止时间；</w:t>
      </w:r>
    </w:p>
    <w:p w14:paraId="0438003C" w14:textId="77777777" w:rsidR="00F417D1" w:rsidRPr="007141CB" w:rsidRDefault="00000000">
      <w:pPr>
        <w:pStyle w:val="a8"/>
        <w:spacing w:line="360" w:lineRule="auto"/>
        <w:ind w:firstLineChars="200" w:firstLine="420"/>
        <w:jc w:val="both"/>
      </w:pPr>
      <w:r w:rsidRPr="007141CB">
        <w:rPr>
          <w:rFonts w:ascii="宋体" w:hAnsi="宋体" w:cs="宋体" w:hint="eastAsia"/>
          <w:sz w:val="21"/>
          <w:szCs w:val="21"/>
        </w:rPr>
        <w:t>开标注意事项：本批次开标不接受投标人现场参与开标过程，开标采取直播平台方式进行：直播采用ECP2.0方式进行，参加开标的具体方法详见ECP2.0-开标管理-开标直播-操作指南。</w:t>
      </w:r>
    </w:p>
    <w:p w14:paraId="736D9D74" w14:textId="77777777" w:rsidR="00F417D1" w:rsidRPr="007141CB" w:rsidRDefault="00000000">
      <w:pPr>
        <w:pStyle w:val="a8"/>
        <w:spacing w:line="360" w:lineRule="auto"/>
        <w:ind w:firstLineChars="200" w:firstLine="420"/>
        <w:jc w:val="both"/>
        <w:rPr>
          <w:rFonts w:ascii="宋体" w:hAnsi="宋体" w:cs="宋体"/>
          <w:sz w:val="21"/>
          <w:szCs w:val="22"/>
        </w:rPr>
      </w:pPr>
      <w:r w:rsidRPr="007141CB">
        <w:rPr>
          <w:rFonts w:ascii="宋体" w:hAnsi="宋体" w:cs="宋体" w:hint="eastAsia"/>
          <w:sz w:val="21"/>
          <w:szCs w:val="21"/>
        </w:rPr>
        <w:t>开标地点：辽宁格瑞恩正新咨询管理有限公司（沈阳市沈河区惠工街169号）。</w:t>
      </w:r>
    </w:p>
    <w:p w14:paraId="4F3E4E4F" w14:textId="77777777" w:rsidR="00F417D1" w:rsidRPr="007141CB" w:rsidRDefault="00000000">
      <w:pPr>
        <w:pStyle w:val="a8"/>
        <w:spacing w:line="360" w:lineRule="auto"/>
        <w:ind w:firstLineChars="200" w:firstLine="420"/>
        <w:jc w:val="both"/>
        <w:rPr>
          <w:rFonts w:ascii="宋体" w:hAnsi="宋体" w:cs="宋体"/>
          <w:sz w:val="21"/>
          <w:szCs w:val="22"/>
        </w:rPr>
      </w:pPr>
      <w:r w:rsidRPr="007141CB">
        <w:rPr>
          <w:rFonts w:ascii="宋体" w:hAnsi="宋体" w:cs="宋体" w:hint="eastAsia"/>
          <w:sz w:val="21"/>
          <w:szCs w:val="22"/>
        </w:rPr>
        <w:t>5.3未按招标公告规定的时间和方式获取并下载招标文件的投标，招标人将不予受理。</w:t>
      </w:r>
    </w:p>
    <w:p w14:paraId="244F02CB"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bookmarkStart w:id="50" w:name="_Toc6640"/>
      <w:bookmarkStart w:id="51" w:name="_Toc62551534"/>
      <w:bookmarkStart w:id="52" w:name="_Toc13110"/>
      <w:bookmarkStart w:id="53" w:name="_Toc8013"/>
      <w:bookmarkEnd w:id="48"/>
      <w:r w:rsidRPr="007141CB">
        <w:rPr>
          <w:rFonts w:ascii="宋体" w:hAnsi="宋体" w:cs="宋体" w:hint="eastAsia"/>
          <w:b/>
          <w:sz w:val="24"/>
        </w:rPr>
        <w:t>6.发布公告的媒介</w:t>
      </w:r>
      <w:bookmarkEnd w:id="50"/>
      <w:bookmarkEnd w:id="51"/>
      <w:bookmarkEnd w:id="52"/>
      <w:bookmarkEnd w:id="53"/>
    </w:p>
    <w:p w14:paraId="062AF446" w14:textId="77777777" w:rsidR="00F417D1" w:rsidRPr="007141CB" w:rsidRDefault="00000000">
      <w:pPr>
        <w:pStyle w:val="23"/>
        <w:tabs>
          <w:tab w:val="left" w:pos="0"/>
        </w:tabs>
        <w:wordWrap w:val="0"/>
        <w:snapToGrid w:val="0"/>
        <w:spacing w:line="360" w:lineRule="auto"/>
        <w:ind w:firstLineChars="200" w:firstLine="420"/>
        <w:jc w:val="both"/>
        <w:rPr>
          <w:rFonts w:cs="宋体"/>
          <w:b/>
          <w:sz w:val="24"/>
          <w:lang w:val="en-US"/>
        </w:rPr>
      </w:pPr>
      <w:r w:rsidRPr="007141CB">
        <w:rPr>
          <w:rFonts w:cs="宋体" w:hint="eastAsia"/>
          <w:kern w:val="2"/>
          <w:sz w:val="21"/>
        </w:rPr>
        <w:t>本次招标公告在招标人招投标交易平台信息系统、中国招标投标公共服务平台</w:t>
      </w:r>
      <w:r w:rsidRPr="007141CB">
        <w:rPr>
          <w:rFonts w:cs="宋体" w:hint="eastAsia"/>
          <w:kern w:val="2"/>
          <w:sz w:val="21"/>
          <w:lang w:val="en-US"/>
        </w:rPr>
        <w:t>（</w:t>
      </w:r>
      <w:bookmarkStart w:id="54" w:name="_Hlk511312026"/>
      <w:r w:rsidRPr="007141CB">
        <w:rPr>
          <w:rFonts w:cs="宋体" w:hint="eastAsia"/>
          <w:kern w:val="2"/>
          <w:sz w:val="21"/>
          <w:lang w:val="en-US"/>
        </w:rPr>
        <w:t>http://www.cebpubservice.com</w:t>
      </w:r>
      <w:bookmarkEnd w:id="54"/>
      <w:r w:rsidRPr="007141CB">
        <w:rPr>
          <w:rFonts w:cs="宋体" w:hint="eastAsia"/>
          <w:kern w:val="2"/>
          <w:sz w:val="21"/>
          <w:lang w:val="en-US"/>
        </w:rPr>
        <w:t>）</w:t>
      </w:r>
      <w:r w:rsidRPr="007141CB">
        <w:rPr>
          <w:rFonts w:cs="宋体" w:hint="eastAsia"/>
          <w:kern w:val="2"/>
          <w:sz w:val="21"/>
        </w:rPr>
        <w:t>上发布。</w:t>
      </w:r>
      <w:bookmarkStart w:id="55" w:name="_bookmark8"/>
      <w:bookmarkStart w:id="56" w:name="_Toc27414"/>
      <w:bookmarkStart w:id="57" w:name="_Toc62551535"/>
      <w:bookmarkStart w:id="58" w:name="_Toc9290"/>
      <w:bookmarkStart w:id="59" w:name="_Toc23797"/>
      <w:bookmarkEnd w:id="55"/>
    </w:p>
    <w:p w14:paraId="38E9E2B1"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r w:rsidRPr="007141CB">
        <w:rPr>
          <w:rFonts w:ascii="宋体" w:hAnsi="宋体" w:cs="宋体" w:hint="eastAsia"/>
          <w:b/>
          <w:sz w:val="24"/>
        </w:rPr>
        <w:t>7.联系方式</w:t>
      </w:r>
      <w:bookmarkEnd w:id="56"/>
      <w:bookmarkEnd w:id="57"/>
      <w:bookmarkEnd w:id="58"/>
      <w:bookmarkEnd w:id="59"/>
    </w:p>
    <w:p w14:paraId="7FAA8227"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招标人: 国网辽宁省电力有限公司</w:t>
      </w:r>
    </w:p>
    <w:p w14:paraId="4B501AE9"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地址: 沈阳市和平区宁波路18号</w:t>
      </w:r>
    </w:p>
    <w:p w14:paraId="5B254984"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邮编：110006</w:t>
      </w:r>
    </w:p>
    <w:p w14:paraId="408223DF"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招标代理机构：辽宁格瑞恩正新咨询管理有限公司</w:t>
      </w:r>
    </w:p>
    <w:p w14:paraId="5BA6F076"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地址：沈阳市沈河区惠工街169号</w:t>
      </w:r>
    </w:p>
    <w:p w14:paraId="2E63BF87"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邮编：110013</w:t>
      </w:r>
    </w:p>
    <w:p w14:paraId="43B75DA8" w14:textId="67E62BFC" w:rsidR="00F417D1" w:rsidRPr="007141CB" w:rsidRDefault="00000000">
      <w:pPr>
        <w:tabs>
          <w:tab w:val="left" w:pos="1134"/>
        </w:tabs>
        <w:adjustRightInd w:val="0"/>
        <w:snapToGrid w:val="0"/>
        <w:spacing w:line="360" w:lineRule="auto"/>
        <w:ind w:firstLineChars="200" w:firstLine="420"/>
        <w:rPr>
          <w:rFonts w:ascii="宋体" w:hAnsi="宋体" w:cs="宋体"/>
          <w:szCs w:val="21"/>
          <w:lang w:val="zh-CN"/>
        </w:rPr>
      </w:pPr>
      <w:r w:rsidRPr="007141CB">
        <w:rPr>
          <w:rFonts w:ascii="宋体" w:hAnsi="宋体" w:cs="宋体" w:hint="eastAsia"/>
          <w:szCs w:val="21"/>
          <w:lang w:val="zh-CN"/>
        </w:rPr>
        <w:t>业务电话：0</w:t>
      </w:r>
      <w:r w:rsidRPr="007141CB">
        <w:rPr>
          <w:rFonts w:ascii="宋体" w:hAnsi="宋体" w:cs="宋体"/>
          <w:szCs w:val="21"/>
          <w:lang w:val="zh-CN"/>
        </w:rPr>
        <w:t>24-</w:t>
      </w:r>
      <w:r w:rsidRPr="007141CB">
        <w:rPr>
          <w:rFonts w:ascii="宋体" w:hAnsi="宋体" w:cs="宋体" w:hint="eastAsia"/>
          <w:szCs w:val="21"/>
        </w:rPr>
        <w:t>66131232、66131047、6613102</w:t>
      </w:r>
      <w:r w:rsidR="00C37A52" w:rsidRPr="007141CB">
        <w:rPr>
          <w:rFonts w:ascii="宋体" w:hAnsi="宋体" w:cs="宋体"/>
          <w:szCs w:val="21"/>
        </w:rPr>
        <w:t>6</w:t>
      </w:r>
      <w:r w:rsidRPr="007141CB">
        <w:rPr>
          <w:rFonts w:ascii="宋体" w:hAnsi="宋体" w:cs="宋体" w:hint="eastAsia"/>
          <w:kern w:val="0"/>
          <w:szCs w:val="21"/>
        </w:rPr>
        <w:t>（招标采购业务咨询及服务商信息采集）</w:t>
      </w:r>
    </w:p>
    <w:p w14:paraId="6C90D809" w14:textId="77777777" w:rsidR="00F417D1" w:rsidRPr="007141CB" w:rsidRDefault="00000000">
      <w:pPr>
        <w:pStyle w:val="13"/>
        <w:spacing w:line="360" w:lineRule="auto"/>
        <w:rPr>
          <w:rFonts w:ascii="宋体" w:hAnsi="宋体" w:cs="宋体"/>
          <w:color w:val="auto"/>
          <w:szCs w:val="21"/>
          <w:lang w:val="zh-CN"/>
        </w:rPr>
      </w:pPr>
      <w:r w:rsidRPr="007141CB">
        <w:rPr>
          <w:rFonts w:ascii="宋体" w:hAnsi="宋体" w:cs="宋体" w:hint="eastAsia"/>
          <w:color w:val="auto"/>
          <w:szCs w:val="21"/>
          <w:lang w:val="zh-CN"/>
        </w:rPr>
        <w:t>财务电话：024-66131293（服务费到账情况咨询）</w:t>
      </w:r>
    </w:p>
    <w:p w14:paraId="0BBCC197" w14:textId="77777777" w:rsidR="00F417D1" w:rsidRPr="007141CB" w:rsidRDefault="00000000">
      <w:pPr>
        <w:spacing w:line="360" w:lineRule="auto"/>
        <w:ind w:firstLineChars="200" w:firstLine="420"/>
        <w:rPr>
          <w:rFonts w:ascii="宋体" w:hAnsi="宋体" w:cs="宋体"/>
          <w:szCs w:val="21"/>
          <w:lang w:val="zh-CN"/>
        </w:rPr>
      </w:pPr>
      <w:r w:rsidRPr="007141CB">
        <w:rPr>
          <w:rFonts w:ascii="宋体" w:hAnsi="宋体" w:cs="宋体" w:hint="eastAsia"/>
          <w:szCs w:val="21"/>
          <w:lang w:val="zh-CN"/>
        </w:rPr>
        <w:t>供应商服务中心电话：024-66131291、66131292（服务费发票邮寄咨询）</w:t>
      </w:r>
    </w:p>
    <w:p w14:paraId="635B7C1E" w14:textId="77777777" w:rsidR="00F417D1" w:rsidRPr="007141CB" w:rsidRDefault="00000000">
      <w:pPr>
        <w:tabs>
          <w:tab w:val="left" w:pos="1134"/>
        </w:tabs>
        <w:adjustRightInd w:val="0"/>
        <w:snapToGrid w:val="0"/>
        <w:spacing w:line="360" w:lineRule="auto"/>
        <w:ind w:firstLineChars="200" w:firstLine="420"/>
        <w:rPr>
          <w:rFonts w:ascii="宋体" w:hAnsi="宋体" w:cs="宋体"/>
          <w:szCs w:val="21"/>
          <w:lang w:val="zh-CN"/>
        </w:rPr>
      </w:pPr>
      <w:r w:rsidRPr="007141CB">
        <w:rPr>
          <w:rFonts w:ascii="宋体" w:hAnsi="宋体" w:cs="宋体" w:hint="eastAsia"/>
          <w:szCs w:val="21"/>
          <w:lang w:val="zh-CN"/>
        </w:rPr>
        <w:t xml:space="preserve">电子邮件：LNBCXHZB@126.COM </w:t>
      </w:r>
    </w:p>
    <w:p w14:paraId="47B588ED"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bookmarkStart w:id="60" w:name="_Toc26113"/>
      <w:bookmarkStart w:id="61" w:name="_Toc62551536"/>
      <w:bookmarkStart w:id="62" w:name="_Toc4180"/>
      <w:bookmarkStart w:id="63" w:name="_Toc26636"/>
      <w:r w:rsidRPr="007141CB">
        <w:rPr>
          <w:rFonts w:ascii="宋体" w:hAnsi="宋体" w:cs="宋体" w:hint="eastAsia"/>
          <w:b/>
          <w:sz w:val="24"/>
        </w:rPr>
        <w:t>8.合规声明</w:t>
      </w:r>
      <w:bookmarkEnd w:id="60"/>
      <w:bookmarkEnd w:id="61"/>
      <w:bookmarkEnd w:id="62"/>
      <w:bookmarkEnd w:id="63"/>
    </w:p>
    <w:p w14:paraId="1A52D9DF" w14:textId="77777777" w:rsidR="00F417D1" w:rsidRPr="007141CB" w:rsidRDefault="00000000">
      <w:pPr>
        <w:pStyle w:val="23"/>
        <w:tabs>
          <w:tab w:val="left" w:pos="0"/>
        </w:tabs>
        <w:spacing w:line="360" w:lineRule="auto"/>
        <w:ind w:firstLineChars="200" w:firstLine="420"/>
        <w:jc w:val="both"/>
        <w:rPr>
          <w:rFonts w:cs="宋体"/>
          <w:kern w:val="2"/>
          <w:sz w:val="21"/>
        </w:rPr>
      </w:pPr>
      <w:r w:rsidRPr="007141CB">
        <w:rPr>
          <w:rFonts w:cs="宋体" w:hint="eastAsia"/>
          <w:kern w:val="2"/>
          <w:sz w:val="21"/>
        </w:rPr>
        <w:t>本招标文件（包括商务部分和技术部分）符合国家现行法律法规规定，若国家颁布新的法律法规或对现有法律法规进行修订，以新施行实施的法律法规规定为准。</w:t>
      </w:r>
      <w:r w:rsidRPr="007141CB">
        <w:rPr>
          <w:rFonts w:hint="eastAsia"/>
          <w:b/>
          <w:bCs/>
          <w:kern w:val="2"/>
          <w:sz w:val="21"/>
        </w:rPr>
        <w:t>本项目行政监督部门为项目所在地的发展和改革部门</w:t>
      </w:r>
      <w:r w:rsidRPr="007141CB">
        <w:rPr>
          <w:rFonts w:hint="eastAsia"/>
          <w:kern w:val="2"/>
          <w:sz w:val="21"/>
        </w:rPr>
        <w:t>。</w:t>
      </w:r>
    </w:p>
    <w:p w14:paraId="777CF775"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r w:rsidRPr="007141CB">
        <w:rPr>
          <w:rFonts w:ascii="宋体" w:hAnsi="宋体" w:cs="宋体" w:hint="eastAsia"/>
          <w:b/>
          <w:sz w:val="24"/>
        </w:rPr>
        <w:t>9.权利声明</w:t>
      </w:r>
    </w:p>
    <w:p w14:paraId="102E2D3B" w14:textId="77777777" w:rsidR="00F417D1" w:rsidRPr="007141CB" w:rsidRDefault="00000000">
      <w:pPr>
        <w:pStyle w:val="23"/>
        <w:tabs>
          <w:tab w:val="left" w:pos="0"/>
        </w:tabs>
        <w:spacing w:line="400" w:lineRule="exact"/>
        <w:ind w:firstLineChars="200" w:firstLine="420"/>
        <w:jc w:val="both"/>
        <w:rPr>
          <w:color w:val="000000" w:themeColor="text1"/>
          <w:kern w:val="2"/>
          <w:sz w:val="21"/>
        </w:rPr>
      </w:pPr>
      <w:r w:rsidRPr="007141CB">
        <w:rPr>
          <w:rFonts w:hint="eastAsia"/>
          <w:color w:val="000000" w:themeColor="text1"/>
          <w:kern w:val="2"/>
          <w:sz w:val="21"/>
        </w:rPr>
        <w:t>禁止对本招标文件或公示信息（依法必须招标项目的招标公告部分除外）进行任何形式</w:t>
      </w:r>
      <w:r w:rsidRPr="007141CB">
        <w:rPr>
          <w:rFonts w:hint="eastAsia"/>
          <w:color w:val="000000" w:themeColor="text1"/>
          <w:kern w:val="2"/>
          <w:sz w:val="21"/>
        </w:rPr>
        <w:lastRenderedPageBreak/>
        <w:t>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14:paraId="5689EF4C" w14:textId="77777777" w:rsidR="00F417D1" w:rsidRPr="007141CB" w:rsidRDefault="00000000">
      <w:pPr>
        <w:adjustRightInd w:val="0"/>
        <w:snapToGrid w:val="0"/>
        <w:spacing w:line="360" w:lineRule="auto"/>
        <w:ind w:firstLineChars="200" w:firstLine="482"/>
        <w:outlineLvl w:val="1"/>
        <w:rPr>
          <w:rFonts w:ascii="宋体" w:hAnsi="宋体" w:cs="宋体"/>
          <w:b/>
          <w:sz w:val="24"/>
        </w:rPr>
      </w:pPr>
      <w:r w:rsidRPr="007141CB">
        <w:rPr>
          <w:rFonts w:ascii="宋体" w:hAnsi="宋体" w:cs="宋体" w:hint="eastAsia"/>
          <w:b/>
          <w:sz w:val="24"/>
        </w:rPr>
        <w:t>10.特别说明</w:t>
      </w:r>
    </w:p>
    <w:p w14:paraId="04AE1FAA" w14:textId="77777777" w:rsidR="00F417D1" w:rsidRPr="007141CB" w:rsidRDefault="00000000">
      <w:pPr>
        <w:spacing w:line="360" w:lineRule="auto"/>
        <w:ind w:firstLineChars="200" w:firstLine="420"/>
        <w:rPr>
          <w:rFonts w:ascii="宋体" w:hAnsi="宋体"/>
          <w:color w:val="000000" w:themeColor="text1"/>
          <w:kern w:val="0"/>
          <w:szCs w:val="21"/>
          <w:lang w:val="zh-CN"/>
        </w:rPr>
      </w:pPr>
      <w:r w:rsidRPr="007141CB">
        <w:rPr>
          <w:rFonts w:ascii="宋体" w:hAnsi="宋体" w:hint="eastAsia"/>
          <w:color w:val="000000" w:themeColor="text1"/>
          <w:kern w:val="0"/>
          <w:szCs w:val="21"/>
        </w:rPr>
        <w:t>10.1</w:t>
      </w:r>
      <w:r w:rsidRPr="007141CB">
        <w:rPr>
          <w:rFonts w:ascii="宋体" w:hAnsi="宋体" w:hint="eastAsia"/>
          <w:color w:val="000000" w:themeColor="text1"/>
          <w:kern w:val="0"/>
          <w:szCs w:val="21"/>
          <w:lang w:val="zh-CN"/>
        </w:rPr>
        <w:t>除特殊说明外，本公告中“年、月”为周期“年、月”，例如：2021年6月30日开标，则前三年为2018年7月1日-2021年6月30日。</w:t>
      </w:r>
    </w:p>
    <w:p w14:paraId="27016333" w14:textId="77777777" w:rsidR="00F417D1" w:rsidRPr="007141CB" w:rsidRDefault="00000000">
      <w:pPr>
        <w:pStyle w:val="ae"/>
        <w:spacing w:line="360" w:lineRule="auto"/>
        <w:ind w:left="0" w:firstLineChars="200" w:firstLine="422"/>
        <w:jc w:val="both"/>
        <w:rPr>
          <w:rFonts w:ascii="宋体" w:hAnsi="宋体"/>
          <w:b/>
          <w:bCs/>
          <w:kern w:val="0"/>
          <w:szCs w:val="21"/>
        </w:rPr>
      </w:pPr>
      <w:r w:rsidRPr="007141CB">
        <w:rPr>
          <w:rFonts w:ascii="宋体" w:hAnsi="宋体" w:hint="eastAsia"/>
          <w:b/>
          <w:bCs/>
          <w:kern w:val="0"/>
          <w:szCs w:val="21"/>
        </w:rPr>
        <w:t>10.2为营造更加优质的营商环境，招标人梳理了近两年高频发生的否决事项及典型案例，投标人在编制投标文件时可做参考（详见附件2</w:t>
      </w:r>
      <w:r w:rsidRPr="007141CB">
        <w:rPr>
          <w:rFonts w:ascii="宋体" w:hAnsi="宋体" w:cs="宋体" w:hint="eastAsia"/>
          <w:b/>
        </w:rPr>
        <w:t>投标注意事项及典型案例</w:t>
      </w:r>
      <w:r w:rsidRPr="007141CB">
        <w:rPr>
          <w:rFonts w:ascii="宋体" w:hAnsi="宋体" w:hint="eastAsia"/>
          <w:b/>
          <w:bCs/>
          <w:kern w:val="0"/>
          <w:szCs w:val="21"/>
        </w:rPr>
        <w:t>）</w:t>
      </w:r>
    </w:p>
    <w:p w14:paraId="7B4755F8" w14:textId="77777777" w:rsidR="00F417D1" w:rsidRPr="007141CB" w:rsidRDefault="00000000">
      <w:pPr>
        <w:pStyle w:val="21"/>
        <w:spacing w:after="0" w:line="360" w:lineRule="auto"/>
        <w:ind w:firstLineChars="200" w:firstLine="422"/>
        <w:rPr>
          <w:rFonts w:ascii="宋体" w:hAnsi="宋体"/>
          <w:b/>
          <w:bCs/>
          <w:kern w:val="0"/>
          <w:sz w:val="21"/>
          <w:szCs w:val="21"/>
        </w:rPr>
      </w:pPr>
      <w:r w:rsidRPr="007141CB">
        <w:rPr>
          <w:rFonts w:ascii="宋体" w:hAnsi="宋体" w:hint="eastAsia"/>
          <w:b/>
          <w:bCs/>
          <w:kern w:val="0"/>
          <w:sz w:val="21"/>
          <w:szCs w:val="21"/>
        </w:rPr>
        <w:t>10.3 限制中标情况</w:t>
      </w:r>
    </w:p>
    <w:tbl>
      <w:tblPr>
        <w:tblStyle w:val="af"/>
        <w:tblW w:w="4930" w:type="pct"/>
        <w:tblLook w:val="04A0" w:firstRow="1" w:lastRow="0" w:firstColumn="1" w:lastColumn="0" w:noHBand="0" w:noVBand="1"/>
      </w:tblPr>
      <w:tblGrid>
        <w:gridCol w:w="1051"/>
        <w:gridCol w:w="2451"/>
        <w:gridCol w:w="2879"/>
        <w:gridCol w:w="841"/>
        <w:gridCol w:w="1176"/>
      </w:tblGrid>
      <w:tr w:rsidR="00F417D1" w:rsidRPr="007141CB" w14:paraId="3DF68548" w14:textId="77777777" w:rsidTr="0064626C">
        <w:trPr>
          <w:trHeight w:val="283"/>
        </w:trPr>
        <w:tc>
          <w:tcPr>
            <w:tcW w:w="626" w:type="pct"/>
            <w:vAlign w:val="center"/>
          </w:tcPr>
          <w:p w14:paraId="7AB9FF01" w14:textId="77777777" w:rsidR="00F417D1" w:rsidRPr="007141CB" w:rsidRDefault="00000000">
            <w:pPr>
              <w:pStyle w:val="21"/>
              <w:spacing w:line="400" w:lineRule="exact"/>
              <w:ind w:firstLine="0"/>
              <w:jc w:val="center"/>
              <w:rPr>
                <w:rFonts w:ascii="宋体" w:hAnsi="宋体"/>
                <w:b/>
                <w:bCs/>
                <w:kern w:val="0"/>
                <w:sz w:val="18"/>
                <w:szCs w:val="18"/>
              </w:rPr>
            </w:pPr>
            <w:r w:rsidRPr="007141CB">
              <w:rPr>
                <w:rFonts w:ascii="宋体" w:hAnsi="宋体" w:hint="eastAsia"/>
                <w:b/>
                <w:bCs/>
                <w:kern w:val="0"/>
                <w:sz w:val="18"/>
                <w:szCs w:val="18"/>
              </w:rPr>
              <w:t>序号</w:t>
            </w:r>
          </w:p>
        </w:tc>
        <w:tc>
          <w:tcPr>
            <w:tcW w:w="1459" w:type="pct"/>
            <w:vAlign w:val="center"/>
          </w:tcPr>
          <w:p w14:paraId="4C78C991" w14:textId="77777777" w:rsidR="00F417D1" w:rsidRPr="007141CB" w:rsidRDefault="00000000">
            <w:pPr>
              <w:pStyle w:val="21"/>
              <w:spacing w:line="400" w:lineRule="exact"/>
              <w:ind w:firstLine="0"/>
              <w:jc w:val="center"/>
              <w:rPr>
                <w:rFonts w:ascii="宋体" w:hAnsi="宋体"/>
                <w:b/>
                <w:bCs/>
                <w:kern w:val="0"/>
                <w:sz w:val="18"/>
                <w:szCs w:val="18"/>
              </w:rPr>
            </w:pPr>
            <w:r w:rsidRPr="007141CB">
              <w:rPr>
                <w:rFonts w:ascii="宋体" w:hAnsi="宋体" w:hint="eastAsia"/>
                <w:b/>
                <w:bCs/>
                <w:kern w:val="0"/>
                <w:sz w:val="18"/>
                <w:szCs w:val="18"/>
              </w:rPr>
              <w:t>分标编号</w:t>
            </w:r>
          </w:p>
        </w:tc>
        <w:tc>
          <w:tcPr>
            <w:tcW w:w="1714" w:type="pct"/>
            <w:vAlign w:val="center"/>
          </w:tcPr>
          <w:p w14:paraId="50D9916C" w14:textId="77777777" w:rsidR="00F417D1" w:rsidRPr="007141CB" w:rsidRDefault="00000000">
            <w:pPr>
              <w:pStyle w:val="21"/>
              <w:spacing w:line="400" w:lineRule="exact"/>
              <w:ind w:firstLine="0"/>
              <w:jc w:val="center"/>
              <w:rPr>
                <w:rFonts w:ascii="宋体" w:hAnsi="宋体"/>
                <w:b/>
                <w:bCs/>
                <w:kern w:val="0"/>
                <w:sz w:val="18"/>
                <w:szCs w:val="18"/>
              </w:rPr>
            </w:pPr>
            <w:r w:rsidRPr="007141CB">
              <w:rPr>
                <w:rFonts w:ascii="宋体" w:hAnsi="宋体" w:hint="eastAsia"/>
                <w:b/>
                <w:bCs/>
                <w:kern w:val="0"/>
                <w:sz w:val="18"/>
                <w:szCs w:val="18"/>
              </w:rPr>
              <w:t>分标名称</w:t>
            </w:r>
          </w:p>
        </w:tc>
        <w:tc>
          <w:tcPr>
            <w:tcW w:w="501" w:type="pct"/>
            <w:vAlign w:val="center"/>
          </w:tcPr>
          <w:p w14:paraId="45ACBC98" w14:textId="77777777" w:rsidR="00F417D1" w:rsidRPr="007141CB" w:rsidRDefault="00000000">
            <w:pPr>
              <w:pStyle w:val="21"/>
              <w:spacing w:line="400" w:lineRule="exact"/>
              <w:ind w:firstLine="0"/>
              <w:jc w:val="center"/>
              <w:rPr>
                <w:rFonts w:ascii="宋体" w:hAnsi="宋体"/>
                <w:b/>
                <w:bCs/>
                <w:kern w:val="0"/>
                <w:sz w:val="18"/>
                <w:szCs w:val="18"/>
              </w:rPr>
            </w:pPr>
            <w:r w:rsidRPr="007141CB">
              <w:rPr>
                <w:rFonts w:ascii="宋体" w:hAnsi="宋体" w:hint="eastAsia"/>
                <w:b/>
                <w:bCs/>
                <w:kern w:val="0"/>
                <w:sz w:val="18"/>
                <w:szCs w:val="18"/>
              </w:rPr>
              <w:t>包数量</w:t>
            </w:r>
          </w:p>
        </w:tc>
        <w:tc>
          <w:tcPr>
            <w:tcW w:w="700" w:type="pct"/>
            <w:vAlign w:val="center"/>
          </w:tcPr>
          <w:p w14:paraId="0ECBDD53" w14:textId="77777777" w:rsidR="00F417D1" w:rsidRPr="007141CB" w:rsidRDefault="00000000">
            <w:pPr>
              <w:pStyle w:val="21"/>
              <w:spacing w:line="400" w:lineRule="exact"/>
              <w:ind w:firstLine="0"/>
              <w:jc w:val="center"/>
              <w:rPr>
                <w:rFonts w:ascii="宋体" w:hAnsi="宋体"/>
                <w:b/>
                <w:bCs/>
                <w:kern w:val="0"/>
                <w:sz w:val="18"/>
                <w:szCs w:val="18"/>
              </w:rPr>
            </w:pPr>
            <w:r w:rsidRPr="007141CB">
              <w:rPr>
                <w:rFonts w:ascii="宋体" w:hAnsi="宋体" w:hint="eastAsia"/>
                <w:b/>
                <w:bCs/>
                <w:kern w:val="0"/>
                <w:sz w:val="18"/>
                <w:szCs w:val="18"/>
              </w:rPr>
              <w:t>限制中标</w:t>
            </w:r>
          </w:p>
        </w:tc>
      </w:tr>
      <w:tr w:rsidR="00CF4D68" w:rsidRPr="007141CB" w14:paraId="5A7666C9" w14:textId="77777777" w:rsidTr="0064626C">
        <w:trPr>
          <w:trHeight w:val="395"/>
        </w:trPr>
        <w:tc>
          <w:tcPr>
            <w:tcW w:w="626" w:type="pct"/>
            <w:vAlign w:val="center"/>
          </w:tcPr>
          <w:p w14:paraId="3563E39D"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1</w:t>
            </w:r>
          </w:p>
        </w:tc>
        <w:tc>
          <w:tcPr>
            <w:tcW w:w="1459" w:type="pct"/>
            <w:vAlign w:val="center"/>
          </w:tcPr>
          <w:p w14:paraId="541FCA50" w14:textId="6FF90E4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2225K6-9001001-3470</w:t>
            </w:r>
          </w:p>
        </w:tc>
        <w:tc>
          <w:tcPr>
            <w:tcW w:w="1714" w:type="pct"/>
            <w:vAlign w:val="center"/>
          </w:tcPr>
          <w:p w14:paraId="62A13574" w14:textId="40A68A72"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电网设计-配网框架可研设计1</w:t>
            </w:r>
          </w:p>
        </w:tc>
        <w:tc>
          <w:tcPr>
            <w:tcW w:w="501" w:type="pct"/>
            <w:vAlign w:val="center"/>
          </w:tcPr>
          <w:p w14:paraId="5D8C8D8A" w14:textId="501A159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6</w:t>
            </w:r>
          </w:p>
        </w:tc>
        <w:tc>
          <w:tcPr>
            <w:tcW w:w="700" w:type="pct"/>
            <w:vAlign w:val="center"/>
          </w:tcPr>
          <w:p w14:paraId="741EBE46" w14:textId="13BB74CA"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3E1B0D6A" w14:textId="77777777" w:rsidTr="003E0448">
        <w:trPr>
          <w:trHeight w:val="283"/>
        </w:trPr>
        <w:tc>
          <w:tcPr>
            <w:tcW w:w="626" w:type="pct"/>
            <w:vAlign w:val="center"/>
          </w:tcPr>
          <w:p w14:paraId="0B520178"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2</w:t>
            </w:r>
          </w:p>
        </w:tc>
        <w:tc>
          <w:tcPr>
            <w:tcW w:w="1459" w:type="pct"/>
            <w:vAlign w:val="center"/>
          </w:tcPr>
          <w:p w14:paraId="640F00E7" w14:textId="197C1392"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2225K6-9001001-3483</w:t>
            </w:r>
          </w:p>
        </w:tc>
        <w:tc>
          <w:tcPr>
            <w:tcW w:w="1714" w:type="pct"/>
            <w:vAlign w:val="center"/>
          </w:tcPr>
          <w:p w14:paraId="2EA2937B" w14:textId="480785A1"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电网设计-配网框架可研设计2</w:t>
            </w:r>
          </w:p>
        </w:tc>
        <w:tc>
          <w:tcPr>
            <w:tcW w:w="501" w:type="pct"/>
            <w:vAlign w:val="center"/>
          </w:tcPr>
          <w:p w14:paraId="2E00AF4D" w14:textId="639E572A"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w:t>
            </w:r>
          </w:p>
        </w:tc>
        <w:tc>
          <w:tcPr>
            <w:tcW w:w="700" w:type="pct"/>
            <w:vAlign w:val="center"/>
          </w:tcPr>
          <w:p w14:paraId="6B51D9BD" w14:textId="4C82D2C1"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77DE0C1D" w14:textId="77777777" w:rsidTr="003E0448">
        <w:trPr>
          <w:trHeight w:val="283"/>
        </w:trPr>
        <w:tc>
          <w:tcPr>
            <w:tcW w:w="626" w:type="pct"/>
            <w:vAlign w:val="center"/>
          </w:tcPr>
          <w:p w14:paraId="2EDE68C3"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3</w:t>
            </w:r>
          </w:p>
        </w:tc>
        <w:tc>
          <w:tcPr>
            <w:tcW w:w="1459" w:type="pct"/>
            <w:vAlign w:val="center"/>
          </w:tcPr>
          <w:p w14:paraId="2565BEBC" w14:textId="51DC108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2225K6-9001001-3404</w:t>
            </w:r>
          </w:p>
        </w:tc>
        <w:tc>
          <w:tcPr>
            <w:tcW w:w="1714" w:type="pct"/>
            <w:vAlign w:val="center"/>
          </w:tcPr>
          <w:p w14:paraId="4B52E71F" w14:textId="0273D448"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电网设计-配网框架设计</w:t>
            </w:r>
          </w:p>
        </w:tc>
        <w:tc>
          <w:tcPr>
            <w:tcW w:w="501" w:type="pct"/>
            <w:vAlign w:val="center"/>
          </w:tcPr>
          <w:p w14:paraId="46796C46" w14:textId="30A38694"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4</w:t>
            </w:r>
          </w:p>
        </w:tc>
        <w:tc>
          <w:tcPr>
            <w:tcW w:w="700" w:type="pct"/>
            <w:vAlign w:val="center"/>
          </w:tcPr>
          <w:p w14:paraId="3B3B955E" w14:textId="0C6EACFE"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限中二包</w:t>
            </w:r>
          </w:p>
        </w:tc>
      </w:tr>
      <w:tr w:rsidR="00CF4D68" w:rsidRPr="007141CB" w14:paraId="041D4E70" w14:textId="77777777" w:rsidTr="003E0448">
        <w:trPr>
          <w:trHeight w:val="283"/>
        </w:trPr>
        <w:tc>
          <w:tcPr>
            <w:tcW w:w="626" w:type="pct"/>
            <w:vAlign w:val="center"/>
          </w:tcPr>
          <w:p w14:paraId="1C83B3FE"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4</w:t>
            </w:r>
          </w:p>
        </w:tc>
        <w:tc>
          <w:tcPr>
            <w:tcW w:w="1459" w:type="pct"/>
            <w:vAlign w:val="center"/>
          </w:tcPr>
          <w:p w14:paraId="039CC9B4" w14:textId="0CEF52DC"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2225K6-9001001-0970</w:t>
            </w:r>
          </w:p>
        </w:tc>
        <w:tc>
          <w:tcPr>
            <w:tcW w:w="1714" w:type="pct"/>
            <w:vAlign w:val="center"/>
          </w:tcPr>
          <w:p w14:paraId="30F2BB3C" w14:textId="544A7971"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电网设计-设备框架可研设计1</w:t>
            </w:r>
          </w:p>
        </w:tc>
        <w:tc>
          <w:tcPr>
            <w:tcW w:w="501" w:type="pct"/>
            <w:vAlign w:val="center"/>
          </w:tcPr>
          <w:p w14:paraId="6B05B327" w14:textId="4821D4BE"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3</w:t>
            </w:r>
          </w:p>
        </w:tc>
        <w:tc>
          <w:tcPr>
            <w:tcW w:w="700" w:type="pct"/>
            <w:vAlign w:val="center"/>
          </w:tcPr>
          <w:p w14:paraId="54B6CE83" w14:textId="54EB5E0E"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230DA617" w14:textId="77777777" w:rsidTr="003E0448">
        <w:trPr>
          <w:trHeight w:val="283"/>
        </w:trPr>
        <w:tc>
          <w:tcPr>
            <w:tcW w:w="626" w:type="pct"/>
            <w:vAlign w:val="center"/>
          </w:tcPr>
          <w:p w14:paraId="7356BFCE"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5</w:t>
            </w:r>
          </w:p>
        </w:tc>
        <w:tc>
          <w:tcPr>
            <w:tcW w:w="1459" w:type="pct"/>
            <w:vAlign w:val="center"/>
          </w:tcPr>
          <w:p w14:paraId="6209269D" w14:textId="6484218A"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2225K6-9001001-0983</w:t>
            </w:r>
          </w:p>
        </w:tc>
        <w:tc>
          <w:tcPr>
            <w:tcW w:w="1714" w:type="pct"/>
            <w:vAlign w:val="center"/>
          </w:tcPr>
          <w:p w14:paraId="141B3AB7" w14:textId="3C079EE6"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电网设计-设备框架可研设计2</w:t>
            </w:r>
          </w:p>
        </w:tc>
        <w:tc>
          <w:tcPr>
            <w:tcW w:w="501" w:type="pct"/>
            <w:vAlign w:val="center"/>
          </w:tcPr>
          <w:p w14:paraId="73A8449C" w14:textId="0B67A963"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16</w:t>
            </w:r>
          </w:p>
        </w:tc>
        <w:tc>
          <w:tcPr>
            <w:tcW w:w="700" w:type="pct"/>
            <w:vAlign w:val="center"/>
          </w:tcPr>
          <w:p w14:paraId="195D157A" w14:textId="22D9E78D"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限中二包</w:t>
            </w:r>
          </w:p>
        </w:tc>
      </w:tr>
      <w:tr w:rsidR="00CF4D68" w:rsidRPr="007141CB" w14:paraId="4B962B52" w14:textId="77777777" w:rsidTr="0064626C">
        <w:trPr>
          <w:trHeight w:val="283"/>
        </w:trPr>
        <w:tc>
          <w:tcPr>
            <w:tcW w:w="626" w:type="pct"/>
            <w:vAlign w:val="center"/>
          </w:tcPr>
          <w:p w14:paraId="5DA97FBE"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6</w:t>
            </w:r>
          </w:p>
        </w:tc>
        <w:tc>
          <w:tcPr>
            <w:tcW w:w="1459" w:type="pct"/>
            <w:vAlign w:val="center"/>
          </w:tcPr>
          <w:p w14:paraId="4A968F7D" w14:textId="1C94C2A0"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2225K6-9001001-1404</w:t>
            </w:r>
          </w:p>
        </w:tc>
        <w:tc>
          <w:tcPr>
            <w:tcW w:w="1714" w:type="pct"/>
            <w:vAlign w:val="center"/>
          </w:tcPr>
          <w:p w14:paraId="0D0B84BB" w14:textId="11FB22A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电网设计-营销框架设计</w:t>
            </w:r>
          </w:p>
        </w:tc>
        <w:tc>
          <w:tcPr>
            <w:tcW w:w="501" w:type="pct"/>
            <w:vAlign w:val="center"/>
          </w:tcPr>
          <w:p w14:paraId="0DEFB701" w14:textId="6A6D5927"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5</w:t>
            </w:r>
          </w:p>
        </w:tc>
        <w:tc>
          <w:tcPr>
            <w:tcW w:w="700" w:type="pct"/>
            <w:vAlign w:val="center"/>
          </w:tcPr>
          <w:p w14:paraId="404C5643" w14:textId="00020A02"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779830DC" w14:textId="77777777" w:rsidTr="0064626C">
        <w:trPr>
          <w:trHeight w:val="283"/>
        </w:trPr>
        <w:tc>
          <w:tcPr>
            <w:tcW w:w="626" w:type="pct"/>
            <w:vAlign w:val="center"/>
          </w:tcPr>
          <w:p w14:paraId="5B08C09B" w14:textId="77777777" w:rsidR="00CF4D68" w:rsidRPr="007141CB" w:rsidRDefault="00CF4D68" w:rsidP="00CF4D68">
            <w:pPr>
              <w:pStyle w:val="21"/>
              <w:spacing w:line="400" w:lineRule="exact"/>
              <w:ind w:rightChars="-22" w:right="-46" w:firstLine="0"/>
              <w:jc w:val="center"/>
              <w:rPr>
                <w:rFonts w:ascii="宋体" w:hAnsi="宋体"/>
                <w:kern w:val="0"/>
                <w:sz w:val="18"/>
                <w:szCs w:val="18"/>
              </w:rPr>
            </w:pPr>
            <w:r w:rsidRPr="007141CB">
              <w:rPr>
                <w:rFonts w:ascii="宋体" w:hAnsi="宋体" w:hint="eastAsia"/>
                <w:kern w:val="0"/>
                <w:sz w:val="18"/>
                <w:szCs w:val="18"/>
              </w:rPr>
              <w:t>7</w:t>
            </w:r>
          </w:p>
        </w:tc>
        <w:tc>
          <w:tcPr>
            <w:tcW w:w="1459" w:type="pct"/>
            <w:vAlign w:val="center"/>
          </w:tcPr>
          <w:p w14:paraId="79D1CFA6" w14:textId="6946A43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2225K6-9001002-3472</w:t>
            </w:r>
          </w:p>
        </w:tc>
        <w:tc>
          <w:tcPr>
            <w:tcW w:w="1714" w:type="pct"/>
            <w:vAlign w:val="center"/>
          </w:tcPr>
          <w:p w14:paraId="01180F3E" w14:textId="56171312"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电网施工-配网框架施工1</w:t>
            </w:r>
          </w:p>
        </w:tc>
        <w:tc>
          <w:tcPr>
            <w:tcW w:w="501" w:type="pct"/>
            <w:vAlign w:val="center"/>
          </w:tcPr>
          <w:p w14:paraId="130D5B6C" w14:textId="4E43849C"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15</w:t>
            </w:r>
          </w:p>
        </w:tc>
        <w:tc>
          <w:tcPr>
            <w:tcW w:w="700" w:type="pct"/>
            <w:vAlign w:val="center"/>
          </w:tcPr>
          <w:p w14:paraId="027903EC" w14:textId="0F43442B"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0EC34831" w14:textId="77777777" w:rsidTr="0064626C">
        <w:trPr>
          <w:trHeight w:val="283"/>
        </w:trPr>
        <w:tc>
          <w:tcPr>
            <w:tcW w:w="626" w:type="pct"/>
            <w:vAlign w:val="center"/>
          </w:tcPr>
          <w:p w14:paraId="3719C5DC" w14:textId="24D8B5C9"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8</w:t>
            </w:r>
          </w:p>
        </w:tc>
        <w:tc>
          <w:tcPr>
            <w:tcW w:w="1459" w:type="pct"/>
            <w:vAlign w:val="center"/>
          </w:tcPr>
          <w:p w14:paraId="72C85918" w14:textId="229AE3E3"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2225K6-9001002-3474</w:t>
            </w:r>
          </w:p>
        </w:tc>
        <w:tc>
          <w:tcPr>
            <w:tcW w:w="1714" w:type="pct"/>
            <w:vAlign w:val="center"/>
          </w:tcPr>
          <w:p w14:paraId="0B0ED533" w14:textId="2B255322"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电网施工-配网框架施工2</w:t>
            </w:r>
          </w:p>
        </w:tc>
        <w:tc>
          <w:tcPr>
            <w:tcW w:w="501" w:type="pct"/>
            <w:vAlign w:val="center"/>
          </w:tcPr>
          <w:p w14:paraId="5315B328" w14:textId="51F306C2"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28</w:t>
            </w:r>
          </w:p>
        </w:tc>
        <w:tc>
          <w:tcPr>
            <w:tcW w:w="700" w:type="pct"/>
            <w:vAlign w:val="center"/>
          </w:tcPr>
          <w:p w14:paraId="0286F720" w14:textId="73571E49"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限中四包</w:t>
            </w:r>
          </w:p>
        </w:tc>
      </w:tr>
      <w:tr w:rsidR="00CF4D68" w:rsidRPr="007141CB" w14:paraId="52542ECC" w14:textId="77777777" w:rsidTr="0064626C">
        <w:trPr>
          <w:trHeight w:val="283"/>
        </w:trPr>
        <w:tc>
          <w:tcPr>
            <w:tcW w:w="626" w:type="pct"/>
            <w:vAlign w:val="center"/>
          </w:tcPr>
          <w:p w14:paraId="79BA381A" w14:textId="28C29A9D"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9</w:t>
            </w:r>
          </w:p>
        </w:tc>
        <w:tc>
          <w:tcPr>
            <w:tcW w:w="1459" w:type="pct"/>
            <w:vAlign w:val="center"/>
          </w:tcPr>
          <w:p w14:paraId="7807315B" w14:textId="7031C03E"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2225K6-9001002-3408</w:t>
            </w:r>
          </w:p>
        </w:tc>
        <w:tc>
          <w:tcPr>
            <w:tcW w:w="1714" w:type="pct"/>
            <w:vAlign w:val="center"/>
          </w:tcPr>
          <w:p w14:paraId="46FD7043" w14:textId="3FA8EFC0"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电网施工-配网框架施工清单</w:t>
            </w:r>
          </w:p>
        </w:tc>
        <w:tc>
          <w:tcPr>
            <w:tcW w:w="501" w:type="pct"/>
            <w:vAlign w:val="center"/>
          </w:tcPr>
          <w:p w14:paraId="03C88C17" w14:textId="4F0281E0"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w:t>
            </w:r>
          </w:p>
        </w:tc>
        <w:tc>
          <w:tcPr>
            <w:tcW w:w="700" w:type="pct"/>
            <w:vAlign w:val="center"/>
          </w:tcPr>
          <w:p w14:paraId="3FB3085A" w14:textId="2E3D4225"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795B75AA" w14:textId="77777777" w:rsidTr="0064626C">
        <w:trPr>
          <w:trHeight w:val="283"/>
        </w:trPr>
        <w:tc>
          <w:tcPr>
            <w:tcW w:w="626" w:type="pct"/>
            <w:vAlign w:val="center"/>
          </w:tcPr>
          <w:p w14:paraId="0BAC0266" w14:textId="70616A33"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1459" w:type="pct"/>
            <w:vAlign w:val="center"/>
          </w:tcPr>
          <w:p w14:paraId="60E4BC00" w14:textId="7F1F6220"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2225K6-9001002-3428</w:t>
            </w:r>
          </w:p>
        </w:tc>
        <w:tc>
          <w:tcPr>
            <w:tcW w:w="1714" w:type="pct"/>
            <w:vAlign w:val="center"/>
          </w:tcPr>
          <w:p w14:paraId="420D27A3" w14:textId="720459E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电网施工-配网框架运维实施</w:t>
            </w:r>
          </w:p>
        </w:tc>
        <w:tc>
          <w:tcPr>
            <w:tcW w:w="501" w:type="pct"/>
            <w:vAlign w:val="center"/>
          </w:tcPr>
          <w:p w14:paraId="0DB677AD" w14:textId="2BFA3C40"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w:t>
            </w:r>
          </w:p>
        </w:tc>
        <w:tc>
          <w:tcPr>
            <w:tcW w:w="700" w:type="pct"/>
            <w:vAlign w:val="center"/>
          </w:tcPr>
          <w:p w14:paraId="2C19EB0F" w14:textId="39E63FCA"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4C5810D9" w14:textId="77777777" w:rsidTr="0064626C">
        <w:trPr>
          <w:trHeight w:val="283"/>
        </w:trPr>
        <w:tc>
          <w:tcPr>
            <w:tcW w:w="626" w:type="pct"/>
            <w:vAlign w:val="center"/>
          </w:tcPr>
          <w:p w14:paraId="00BA7970" w14:textId="3D96BE83"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1</w:t>
            </w:r>
          </w:p>
        </w:tc>
        <w:tc>
          <w:tcPr>
            <w:tcW w:w="1459" w:type="pct"/>
            <w:vAlign w:val="center"/>
          </w:tcPr>
          <w:p w14:paraId="0CD18014" w14:textId="5129E85F"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2225K6-9001002-0974</w:t>
            </w:r>
          </w:p>
        </w:tc>
        <w:tc>
          <w:tcPr>
            <w:tcW w:w="1714" w:type="pct"/>
            <w:vAlign w:val="center"/>
          </w:tcPr>
          <w:p w14:paraId="5C2B3032" w14:textId="4FC462FF"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电网施工-设备框架施工2</w:t>
            </w:r>
          </w:p>
        </w:tc>
        <w:tc>
          <w:tcPr>
            <w:tcW w:w="501" w:type="pct"/>
            <w:vAlign w:val="center"/>
          </w:tcPr>
          <w:p w14:paraId="7FE4C497" w14:textId="3C16AC5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19</w:t>
            </w:r>
          </w:p>
        </w:tc>
        <w:tc>
          <w:tcPr>
            <w:tcW w:w="700" w:type="pct"/>
            <w:vAlign w:val="center"/>
          </w:tcPr>
          <w:p w14:paraId="0656D5E3" w14:textId="4CDEB8C2"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限中二包</w:t>
            </w:r>
          </w:p>
        </w:tc>
      </w:tr>
      <w:tr w:rsidR="00CF4D68" w:rsidRPr="007141CB" w14:paraId="4099F2EB" w14:textId="77777777" w:rsidTr="0064626C">
        <w:trPr>
          <w:trHeight w:val="283"/>
        </w:trPr>
        <w:tc>
          <w:tcPr>
            <w:tcW w:w="626" w:type="pct"/>
            <w:vAlign w:val="center"/>
          </w:tcPr>
          <w:p w14:paraId="49253719" w14:textId="2E9F5837"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2</w:t>
            </w:r>
          </w:p>
        </w:tc>
        <w:tc>
          <w:tcPr>
            <w:tcW w:w="1459" w:type="pct"/>
            <w:vAlign w:val="center"/>
          </w:tcPr>
          <w:p w14:paraId="33BFA47B" w14:textId="1762CFEF"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2225K6-9001002-0980</w:t>
            </w:r>
          </w:p>
        </w:tc>
        <w:tc>
          <w:tcPr>
            <w:tcW w:w="1714" w:type="pct"/>
            <w:vAlign w:val="center"/>
          </w:tcPr>
          <w:p w14:paraId="5A15D9D3" w14:textId="44CFB50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电网施工-设备框架施工3</w:t>
            </w:r>
          </w:p>
        </w:tc>
        <w:tc>
          <w:tcPr>
            <w:tcW w:w="501" w:type="pct"/>
            <w:vAlign w:val="center"/>
          </w:tcPr>
          <w:p w14:paraId="13525703" w14:textId="6F619A86"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20</w:t>
            </w:r>
          </w:p>
        </w:tc>
        <w:tc>
          <w:tcPr>
            <w:tcW w:w="700" w:type="pct"/>
            <w:vAlign w:val="center"/>
          </w:tcPr>
          <w:p w14:paraId="58E0BC05" w14:textId="0E71E89D"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限中二包</w:t>
            </w:r>
          </w:p>
        </w:tc>
      </w:tr>
      <w:tr w:rsidR="00CF4D68" w:rsidRPr="007141CB" w14:paraId="28254CDA" w14:textId="77777777" w:rsidTr="0064626C">
        <w:trPr>
          <w:trHeight w:val="283"/>
        </w:trPr>
        <w:tc>
          <w:tcPr>
            <w:tcW w:w="626" w:type="pct"/>
            <w:vAlign w:val="center"/>
          </w:tcPr>
          <w:p w14:paraId="55AC7165" w14:textId="761DCD75"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1459" w:type="pct"/>
            <w:vAlign w:val="center"/>
          </w:tcPr>
          <w:p w14:paraId="53871A50" w14:textId="42F5921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2225K6-9001002-0982</w:t>
            </w:r>
          </w:p>
        </w:tc>
        <w:tc>
          <w:tcPr>
            <w:tcW w:w="1714" w:type="pct"/>
            <w:vAlign w:val="center"/>
          </w:tcPr>
          <w:p w14:paraId="01095B1D" w14:textId="61F2925C"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电网施工-设备框架施工4</w:t>
            </w:r>
          </w:p>
        </w:tc>
        <w:tc>
          <w:tcPr>
            <w:tcW w:w="501" w:type="pct"/>
            <w:vAlign w:val="center"/>
          </w:tcPr>
          <w:p w14:paraId="5EF91829" w14:textId="31E5C5F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11</w:t>
            </w:r>
          </w:p>
        </w:tc>
        <w:tc>
          <w:tcPr>
            <w:tcW w:w="700" w:type="pct"/>
            <w:vAlign w:val="center"/>
          </w:tcPr>
          <w:p w14:paraId="1520D8AE" w14:textId="56E94A55"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限中二包</w:t>
            </w:r>
          </w:p>
        </w:tc>
      </w:tr>
      <w:tr w:rsidR="00CF4D68" w:rsidRPr="007141CB" w14:paraId="54358914" w14:textId="77777777" w:rsidTr="0064626C">
        <w:trPr>
          <w:trHeight w:val="283"/>
        </w:trPr>
        <w:tc>
          <w:tcPr>
            <w:tcW w:w="626" w:type="pct"/>
            <w:vAlign w:val="center"/>
          </w:tcPr>
          <w:p w14:paraId="786D6E83" w14:textId="29FE1ED1" w:rsidR="00CF4D68" w:rsidRPr="007141CB"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4</w:t>
            </w:r>
          </w:p>
        </w:tc>
        <w:tc>
          <w:tcPr>
            <w:tcW w:w="1459" w:type="pct"/>
            <w:vAlign w:val="center"/>
          </w:tcPr>
          <w:p w14:paraId="19359C84" w14:textId="4ED58D66"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2225K6-9001002-1480</w:t>
            </w:r>
          </w:p>
        </w:tc>
        <w:tc>
          <w:tcPr>
            <w:tcW w:w="1714" w:type="pct"/>
            <w:vAlign w:val="center"/>
          </w:tcPr>
          <w:p w14:paraId="38C2306C" w14:textId="719E58D2"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电网施工-营销框架施工3</w:t>
            </w:r>
          </w:p>
        </w:tc>
        <w:tc>
          <w:tcPr>
            <w:tcW w:w="501" w:type="pct"/>
            <w:vAlign w:val="center"/>
          </w:tcPr>
          <w:p w14:paraId="0CC8691E" w14:textId="62C2572A"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5</w:t>
            </w:r>
          </w:p>
        </w:tc>
        <w:tc>
          <w:tcPr>
            <w:tcW w:w="700" w:type="pct"/>
            <w:vAlign w:val="center"/>
          </w:tcPr>
          <w:p w14:paraId="7F755B1E" w14:textId="5496CF3B"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限中二包</w:t>
            </w:r>
          </w:p>
        </w:tc>
      </w:tr>
      <w:tr w:rsidR="00CF4D68" w:rsidRPr="007141CB" w14:paraId="7EE27E6C" w14:textId="77777777" w:rsidTr="0064626C">
        <w:trPr>
          <w:trHeight w:val="283"/>
        </w:trPr>
        <w:tc>
          <w:tcPr>
            <w:tcW w:w="626" w:type="pct"/>
            <w:vAlign w:val="center"/>
          </w:tcPr>
          <w:p w14:paraId="389E498A" w14:textId="614436B1"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1459" w:type="pct"/>
            <w:vAlign w:val="center"/>
          </w:tcPr>
          <w:p w14:paraId="2B780901" w14:textId="3898F6A1"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2225K6-9001005-1614</w:t>
            </w:r>
          </w:p>
        </w:tc>
        <w:tc>
          <w:tcPr>
            <w:tcW w:w="1714" w:type="pct"/>
            <w:vAlign w:val="center"/>
          </w:tcPr>
          <w:p w14:paraId="36FE24FC" w14:textId="5F3A636A"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电网咨询-基建框架造价咨询</w:t>
            </w:r>
          </w:p>
        </w:tc>
        <w:tc>
          <w:tcPr>
            <w:tcW w:w="501" w:type="pct"/>
            <w:vAlign w:val="center"/>
          </w:tcPr>
          <w:p w14:paraId="4EDDA52C" w14:textId="5E04CD0C"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6</w:t>
            </w:r>
          </w:p>
        </w:tc>
        <w:tc>
          <w:tcPr>
            <w:tcW w:w="700" w:type="pct"/>
            <w:vAlign w:val="center"/>
          </w:tcPr>
          <w:p w14:paraId="281669B8" w14:textId="793B22A4"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65A5C7C1" w14:textId="77777777" w:rsidTr="0064626C">
        <w:trPr>
          <w:trHeight w:val="283"/>
        </w:trPr>
        <w:tc>
          <w:tcPr>
            <w:tcW w:w="626" w:type="pct"/>
            <w:vAlign w:val="center"/>
          </w:tcPr>
          <w:p w14:paraId="41086202" w14:textId="57A19F01"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6</w:t>
            </w:r>
          </w:p>
        </w:tc>
        <w:tc>
          <w:tcPr>
            <w:tcW w:w="1459" w:type="pct"/>
            <w:vAlign w:val="center"/>
          </w:tcPr>
          <w:p w14:paraId="79A4CB6E" w14:textId="6CACF33F"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2225K6-9009005-2006</w:t>
            </w:r>
          </w:p>
        </w:tc>
        <w:tc>
          <w:tcPr>
            <w:tcW w:w="1714" w:type="pct"/>
            <w:vAlign w:val="center"/>
          </w:tcPr>
          <w:p w14:paraId="421D250F" w14:textId="41FCB9E3"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技改大修施工-后勤框架施工</w:t>
            </w:r>
          </w:p>
        </w:tc>
        <w:tc>
          <w:tcPr>
            <w:tcW w:w="501" w:type="pct"/>
            <w:vAlign w:val="center"/>
          </w:tcPr>
          <w:p w14:paraId="73239214" w14:textId="17741900"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4</w:t>
            </w:r>
          </w:p>
        </w:tc>
        <w:tc>
          <w:tcPr>
            <w:tcW w:w="700" w:type="pct"/>
            <w:vAlign w:val="center"/>
          </w:tcPr>
          <w:p w14:paraId="36A7FD1B" w14:textId="5BEFDF2D"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15AF29E6" w14:textId="77777777" w:rsidTr="0064626C">
        <w:trPr>
          <w:trHeight w:val="283"/>
        </w:trPr>
        <w:tc>
          <w:tcPr>
            <w:tcW w:w="626" w:type="pct"/>
            <w:vAlign w:val="center"/>
          </w:tcPr>
          <w:p w14:paraId="39B4083F" w14:textId="1FB460F1"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7</w:t>
            </w:r>
          </w:p>
        </w:tc>
        <w:tc>
          <w:tcPr>
            <w:tcW w:w="1459" w:type="pct"/>
            <w:vAlign w:val="center"/>
          </w:tcPr>
          <w:p w14:paraId="4AAD3619" w14:textId="1C51BACF"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2225K6-9013004-1328</w:t>
            </w:r>
          </w:p>
        </w:tc>
        <w:tc>
          <w:tcPr>
            <w:tcW w:w="1714" w:type="pct"/>
            <w:vAlign w:val="center"/>
          </w:tcPr>
          <w:p w14:paraId="7201356B" w14:textId="06785B8A"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设备维保-调控框架运维实施</w:t>
            </w:r>
          </w:p>
        </w:tc>
        <w:tc>
          <w:tcPr>
            <w:tcW w:w="501" w:type="pct"/>
            <w:vAlign w:val="center"/>
          </w:tcPr>
          <w:p w14:paraId="336B4FFE" w14:textId="525C636C"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5</w:t>
            </w:r>
          </w:p>
        </w:tc>
        <w:tc>
          <w:tcPr>
            <w:tcW w:w="700" w:type="pct"/>
            <w:vAlign w:val="center"/>
          </w:tcPr>
          <w:p w14:paraId="36E8A282" w14:textId="3D5EF91B"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728355D7" w14:textId="77777777" w:rsidTr="0064626C">
        <w:trPr>
          <w:trHeight w:val="283"/>
        </w:trPr>
        <w:tc>
          <w:tcPr>
            <w:tcW w:w="626" w:type="pct"/>
            <w:vAlign w:val="center"/>
          </w:tcPr>
          <w:p w14:paraId="61B01023" w14:textId="6D51888E"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lastRenderedPageBreak/>
              <w:t>1</w:t>
            </w:r>
            <w:r>
              <w:rPr>
                <w:rFonts w:ascii="宋体" w:hAnsi="宋体"/>
                <w:kern w:val="0"/>
                <w:sz w:val="18"/>
                <w:szCs w:val="18"/>
              </w:rPr>
              <w:t>8</w:t>
            </w:r>
          </w:p>
        </w:tc>
        <w:tc>
          <w:tcPr>
            <w:tcW w:w="1459" w:type="pct"/>
            <w:vAlign w:val="center"/>
          </w:tcPr>
          <w:p w14:paraId="3A67FD4F" w14:textId="7F875699"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2225K6-9013006-1328</w:t>
            </w:r>
          </w:p>
        </w:tc>
        <w:tc>
          <w:tcPr>
            <w:tcW w:w="1714" w:type="pct"/>
            <w:vAlign w:val="center"/>
          </w:tcPr>
          <w:p w14:paraId="426D9D6F" w14:textId="06122AF7"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委托运行维护-调控框架运维实施</w:t>
            </w:r>
          </w:p>
        </w:tc>
        <w:tc>
          <w:tcPr>
            <w:tcW w:w="501" w:type="pct"/>
            <w:vAlign w:val="center"/>
          </w:tcPr>
          <w:p w14:paraId="023D8E15" w14:textId="0206F11E"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4</w:t>
            </w:r>
          </w:p>
        </w:tc>
        <w:tc>
          <w:tcPr>
            <w:tcW w:w="700" w:type="pct"/>
            <w:vAlign w:val="center"/>
          </w:tcPr>
          <w:p w14:paraId="0E807E8B" w14:textId="5F5CC5E4"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7ACC4D55" w14:textId="77777777" w:rsidTr="0064626C">
        <w:trPr>
          <w:trHeight w:val="283"/>
        </w:trPr>
        <w:tc>
          <w:tcPr>
            <w:tcW w:w="626" w:type="pct"/>
            <w:vAlign w:val="center"/>
          </w:tcPr>
          <w:p w14:paraId="30508494" w14:textId="06FA1F28"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1459" w:type="pct"/>
            <w:vAlign w:val="center"/>
          </w:tcPr>
          <w:p w14:paraId="1BFAEC66" w14:textId="0520AC4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2225K6-9012020-0846</w:t>
            </w:r>
          </w:p>
        </w:tc>
        <w:tc>
          <w:tcPr>
            <w:tcW w:w="1714" w:type="pct"/>
            <w:vAlign w:val="center"/>
          </w:tcPr>
          <w:p w14:paraId="044BB53D" w14:textId="517EC2B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中介服务-财务框架服务通用</w:t>
            </w:r>
          </w:p>
        </w:tc>
        <w:tc>
          <w:tcPr>
            <w:tcW w:w="501" w:type="pct"/>
            <w:vAlign w:val="center"/>
          </w:tcPr>
          <w:p w14:paraId="677490C4" w14:textId="0701B26B"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3</w:t>
            </w:r>
          </w:p>
        </w:tc>
        <w:tc>
          <w:tcPr>
            <w:tcW w:w="700" w:type="pct"/>
            <w:vAlign w:val="center"/>
          </w:tcPr>
          <w:p w14:paraId="7DE2A476" w14:textId="6726599B"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657C7D1B" w14:textId="77777777" w:rsidTr="0064626C">
        <w:trPr>
          <w:trHeight w:val="283"/>
        </w:trPr>
        <w:tc>
          <w:tcPr>
            <w:tcW w:w="626" w:type="pct"/>
            <w:vAlign w:val="center"/>
          </w:tcPr>
          <w:p w14:paraId="11E6B551" w14:textId="7CC5512B"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1459" w:type="pct"/>
            <w:vAlign w:val="center"/>
          </w:tcPr>
          <w:p w14:paraId="5AC6A9BC" w14:textId="45488BFD"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2225K6-9012023-1386</w:t>
            </w:r>
          </w:p>
        </w:tc>
        <w:tc>
          <w:tcPr>
            <w:tcW w:w="1714" w:type="pct"/>
            <w:vAlign w:val="center"/>
          </w:tcPr>
          <w:p w14:paraId="126A6BD0" w14:textId="0B2F4C58"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租赁服务-调控框架信息服务1</w:t>
            </w:r>
          </w:p>
        </w:tc>
        <w:tc>
          <w:tcPr>
            <w:tcW w:w="501" w:type="pct"/>
            <w:vAlign w:val="center"/>
          </w:tcPr>
          <w:p w14:paraId="17B6CE3A" w14:textId="309080DF"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4</w:t>
            </w:r>
          </w:p>
        </w:tc>
        <w:tc>
          <w:tcPr>
            <w:tcW w:w="700" w:type="pct"/>
            <w:vAlign w:val="center"/>
          </w:tcPr>
          <w:p w14:paraId="5B123B5E" w14:textId="32ACA7A1"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r w:rsidR="00CF4D68" w:rsidRPr="007141CB" w14:paraId="4253700A" w14:textId="77777777" w:rsidTr="0064626C">
        <w:trPr>
          <w:trHeight w:val="283"/>
        </w:trPr>
        <w:tc>
          <w:tcPr>
            <w:tcW w:w="626" w:type="pct"/>
            <w:vAlign w:val="center"/>
          </w:tcPr>
          <w:p w14:paraId="6178ED3F" w14:textId="67B90B04" w:rsidR="00CF4D68" w:rsidRDefault="00CF4D68" w:rsidP="00CF4D68">
            <w:pPr>
              <w:pStyle w:val="21"/>
              <w:spacing w:line="400" w:lineRule="exact"/>
              <w:ind w:rightChars="-22" w:right="-46" w:firstLine="0"/>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1</w:t>
            </w:r>
          </w:p>
        </w:tc>
        <w:tc>
          <w:tcPr>
            <w:tcW w:w="1459" w:type="pct"/>
            <w:vAlign w:val="center"/>
          </w:tcPr>
          <w:p w14:paraId="77326D9D" w14:textId="24A7A34E"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2225K6-9012023-1388</w:t>
            </w:r>
          </w:p>
        </w:tc>
        <w:tc>
          <w:tcPr>
            <w:tcW w:w="1714" w:type="pct"/>
            <w:vAlign w:val="center"/>
          </w:tcPr>
          <w:p w14:paraId="64A4172B" w14:textId="4E30BCAE"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租赁服务-调控框架信息服务2</w:t>
            </w:r>
          </w:p>
        </w:tc>
        <w:tc>
          <w:tcPr>
            <w:tcW w:w="501" w:type="pct"/>
            <w:vAlign w:val="center"/>
          </w:tcPr>
          <w:p w14:paraId="0619C5A2" w14:textId="3EC334C8" w:rsidR="00CF4D68" w:rsidRPr="00CF4D68" w:rsidRDefault="00CF4D68" w:rsidP="00CF4D68">
            <w:pPr>
              <w:pStyle w:val="21"/>
              <w:spacing w:line="400" w:lineRule="exact"/>
              <w:ind w:firstLine="0"/>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4</w:t>
            </w:r>
          </w:p>
        </w:tc>
        <w:tc>
          <w:tcPr>
            <w:tcW w:w="700" w:type="pct"/>
            <w:vAlign w:val="center"/>
          </w:tcPr>
          <w:p w14:paraId="25BF98BE" w14:textId="61CCA0C4" w:rsidR="00CF4D68" w:rsidRPr="00CF4D68" w:rsidRDefault="00CF4D68" w:rsidP="00CF4D68">
            <w:pPr>
              <w:spacing w:line="400" w:lineRule="exact"/>
              <w:jc w:val="center"/>
              <w:rPr>
                <w:rFonts w:asciiTheme="minorEastAsia" w:eastAsiaTheme="minorEastAsia" w:hAnsiTheme="minorEastAsia"/>
                <w:kern w:val="0"/>
                <w:sz w:val="18"/>
                <w:szCs w:val="18"/>
              </w:rPr>
            </w:pPr>
            <w:r w:rsidRPr="00CF4D68">
              <w:rPr>
                <w:rFonts w:asciiTheme="minorEastAsia" w:eastAsiaTheme="minorEastAsia" w:hAnsiTheme="minorEastAsia" w:hint="eastAsia"/>
                <w:sz w:val="18"/>
                <w:szCs w:val="18"/>
              </w:rPr>
              <w:t>限中一包</w:t>
            </w:r>
          </w:p>
        </w:tc>
      </w:tr>
    </w:tbl>
    <w:p w14:paraId="2497725B" w14:textId="77777777" w:rsidR="00F417D1" w:rsidRPr="007141CB" w:rsidRDefault="00000000">
      <w:pPr>
        <w:tabs>
          <w:tab w:val="left" w:pos="1200"/>
          <w:tab w:val="left" w:pos="3112"/>
          <w:tab w:val="left" w:pos="4600"/>
        </w:tabs>
        <w:snapToGrid w:val="0"/>
        <w:spacing w:line="360" w:lineRule="auto"/>
        <w:ind w:firstLineChars="200" w:firstLine="422"/>
        <w:rPr>
          <w:rFonts w:ascii="宋体" w:hAnsi="宋体" w:cs="宋体"/>
          <w:b/>
          <w:bCs/>
          <w:szCs w:val="21"/>
        </w:rPr>
      </w:pPr>
      <w:r w:rsidRPr="007141CB">
        <w:rPr>
          <w:rFonts w:ascii="宋体" w:hAnsi="宋体" w:cs="宋体" w:hint="eastAsia"/>
          <w:b/>
          <w:bCs/>
          <w:szCs w:val="21"/>
        </w:rPr>
        <w:t>限制中标原则：</w:t>
      </w:r>
    </w:p>
    <w:p w14:paraId="610ADAC2" w14:textId="77777777" w:rsidR="00F417D1" w:rsidRPr="007141CB" w:rsidRDefault="00000000">
      <w:pPr>
        <w:pStyle w:val="21"/>
        <w:spacing w:after="0" w:line="360" w:lineRule="auto"/>
        <w:rPr>
          <w:rFonts w:ascii="宋体" w:hAnsi="宋体" w:cs="宋体"/>
          <w:b/>
          <w:bCs/>
          <w:sz w:val="21"/>
          <w:szCs w:val="21"/>
        </w:rPr>
      </w:pPr>
      <w:r w:rsidRPr="007141CB">
        <w:rPr>
          <w:rFonts w:ascii="宋体" w:hAnsi="宋体" w:cs="宋体" w:hint="eastAsia"/>
          <w:b/>
          <w:bCs/>
          <w:sz w:val="21"/>
          <w:szCs w:val="21"/>
        </w:rPr>
        <w:t>（1）推荐综合排序第一的为中标候选人。</w:t>
      </w:r>
    </w:p>
    <w:p w14:paraId="78772C2D" w14:textId="77777777" w:rsidR="00F417D1" w:rsidRPr="007141CB" w:rsidRDefault="00000000">
      <w:pPr>
        <w:tabs>
          <w:tab w:val="left" w:pos="1200"/>
          <w:tab w:val="left" w:pos="3112"/>
          <w:tab w:val="left" w:pos="4600"/>
        </w:tabs>
        <w:snapToGrid w:val="0"/>
        <w:spacing w:line="360" w:lineRule="auto"/>
        <w:ind w:firstLineChars="200" w:firstLine="422"/>
        <w:rPr>
          <w:rFonts w:ascii="宋体" w:hAnsi="宋体" w:cs="宋体"/>
          <w:b/>
          <w:bCs/>
          <w:szCs w:val="21"/>
        </w:rPr>
      </w:pPr>
      <w:r w:rsidRPr="007141CB">
        <w:rPr>
          <w:rFonts w:ascii="宋体" w:hAnsi="宋体" w:cs="宋体" w:hint="eastAsia"/>
          <w:b/>
          <w:bCs/>
          <w:szCs w:val="21"/>
        </w:rPr>
        <w:t>（2）若同一投标人在多个包同时排序第一，招标人优先授予其投标总价金额大的包，当投标总价金额也相同时，优先授予包序号小的包。</w:t>
      </w:r>
      <w:r w:rsidRPr="007141CB">
        <w:rPr>
          <w:rFonts w:ascii="宋体" w:hAnsi="宋体" w:cs="宋体" w:hint="eastAsia"/>
          <w:b/>
          <w:bCs/>
          <w:szCs w:val="21"/>
          <w:lang w:val="zh-CN"/>
        </w:rPr>
        <w:t>(按折扣比例报价的项目以招标金额×折扣比例计算）</w:t>
      </w:r>
    </w:p>
    <w:p w14:paraId="0EE6A32D" w14:textId="77777777" w:rsidR="00F417D1" w:rsidRPr="007141CB" w:rsidRDefault="00000000">
      <w:pPr>
        <w:pStyle w:val="21"/>
        <w:spacing w:after="0" w:line="360" w:lineRule="auto"/>
        <w:rPr>
          <w:rFonts w:ascii="宋体" w:hAnsi="宋体" w:cs="宋体"/>
          <w:b/>
          <w:bCs/>
          <w:sz w:val="21"/>
          <w:szCs w:val="21"/>
        </w:rPr>
      </w:pPr>
      <w:r w:rsidRPr="007141CB">
        <w:rPr>
          <w:rFonts w:ascii="宋体" w:hAnsi="宋体" w:cs="宋体" w:hint="eastAsia"/>
          <w:b/>
          <w:bCs/>
          <w:sz w:val="21"/>
          <w:szCs w:val="21"/>
        </w:rPr>
        <w:t>（3）同一投标人累计被推荐中标包数量达到限制数量后，该投标人在其余包的投标只参加评审，不参加推荐中标。</w:t>
      </w:r>
    </w:p>
    <w:p w14:paraId="410EAD52" w14:textId="77777777" w:rsidR="00F417D1" w:rsidRPr="007141CB" w:rsidRDefault="00000000">
      <w:pPr>
        <w:pStyle w:val="21"/>
        <w:spacing w:after="0" w:line="360" w:lineRule="auto"/>
        <w:rPr>
          <w:rFonts w:ascii="宋体" w:hAnsi="宋体" w:cs="宋体"/>
          <w:b/>
          <w:bCs/>
          <w:sz w:val="21"/>
          <w:szCs w:val="21"/>
        </w:rPr>
      </w:pPr>
      <w:r w:rsidRPr="007141CB">
        <w:rPr>
          <w:rFonts w:ascii="宋体" w:hAnsi="宋体" w:cs="宋体" w:hint="eastAsia"/>
          <w:b/>
          <w:bCs/>
          <w:sz w:val="21"/>
          <w:szCs w:val="21"/>
        </w:rPr>
        <w:t>（4）当某一包授予任何一个合格投标人，该投标人必超同时中标最多数量的，则该包授予综合评审得分最高的投标人，该投标人不受同时中标最多数量限制。</w:t>
      </w:r>
    </w:p>
    <w:p w14:paraId="6B1BF090" w14:textId="77777777" w:rsidR="00F417D1" w:rsidRPr="001B2652" w:rsidRDefault="00000000">
      <w:pPr>
        <w:pStyle w:val="21"/>
        <w:spacing w:after="0" w:line="360" w:lineRule="auto"/>
        <w:rPr>
          <w:rFonts w:ascii="宋体" w:hAnsi="宋体" w:cs="宋体"/>
          <w:b/>
        </w:rPr>
      </w:pPr>
      <w:r w:rsidRPr="007141CB">
        <w:rPr>
          <w:rFonts w:ascii="宋体" w:hAnsi="宋体" w:cs="宋体" w:hint="eastAsia"/>
          <w:b/>
          <w:bCs/>
          <w:sz w:val="21"/>
          <w:szCs w:val="21"/>
        </w:rPr>
        <w:t>（5）如中标候选人</w:t>
      </w:r>
      <w:r w:rsidRPr="001B2652">
        <w:rPr>
          <w:rFonts w:ascii="宋体" w:hAnsi="宋体" w:cs="宋体" w:hint="eastAsia"/>
          <w:b/>
          <w:bCs/>
          <w:sz w:val="21"/>
          <w:szCs w:val="21"/>
        </w:rPr>
        <w:t>放弃中标资格，推荐该包剩余有效投标人中评审总分排名第一的为中标候选人，该投标人中标数量不受上述中标数量限额的限制。</w:t>
      </w:r>
    </w:p>
    <w:p w14:paraId="29E8B2FC" w14:textId="77777777" w:rsidR="00F417D1" w:rsidRPr="001B2652" w:rsidRDefault="00000000">
      <w:pPr>
        <w:spacing w:line="360" w:lineRule="auto"/>
        <w:ind w:firstLineChars="200" w:firstLine="422"/>
        <w:rPr>
          <w:rFonts w:ascii="宋体" w:hAnsi="宋体" w:cs="宋体"/>
          <w:b/>
        </w:rPr>
      </w:pPr>
      <w:r w:rsidRPr="001B2652">
        <w:rPr>
          <w:rFonts w:ascii="宋体" w:hAnsi="宋体" w:cs="宋体" w:hint="eastAsia"/>
          <w:b/>
        </w:rPr>
        <w:t>附件：</w:t>
      </w:r>
      <w:bookmarkStart w:id="64" w:name="_Hlk172810975"/>
      <w:r w:rsidRPr="001B2652">
        <w:rPr>
          <w:rFonts w:ascii="宋体" w:hAnsi="宋体" w:cs="宋体" w:hint="eastAsia"/>
          <w:b/>
        </w:rPr>
        <w:t>1</w:t>
      </w:r>
      <w:r w:rsidRPr="001B2652">
        <w:rPr>
          <w:rFonts w:ascii="宋体" w:hAnsi="宋体" w:cs="宋体"/>
          <w:b/>
        </w:rPr>
        <w:t>.</w:t>
      </w:r>
      <w:r w:rsidRPr="001B2652">
        <w:rPr>
          <w:rFonts w:ascii="宋体" w:hAnsi="宋体" w:cs="宋体" w:hint="eastAsia"/>
          <w:b/>
        </w:rPr>
        <w:t>采购需求一览表</w:t>
      </w:r>
      <w:bookmarkEnd w:id="64"/>
    </w:p>
    <w:p w14:paraId="5F272BF6" w14:textId="77777777" w:rsidR="00F417D1" w:rsidRPr="001B2652" w:rsidRDefault="00000000">
      <w:pPr>
        <w:spacing w:line="360" w:lineRule="auto"/>
        <w:ind w:firstLineChars="500" w:firstLine="1054"/>
        <w:rPr>
          <w:rFonts w:ascii="宋体" w:hAnsi="宋体" w:cs="宋体"/>
          <w:b/>
        </w:rPr>
      </w:pPr>
      <w:r w:rsidRPr="001B2652">
        <w:rPr>
          <w:rFonts w:ascii="宋体" w:hAnsi="宋体" w:cs="宋体" w:hint="eastAsia"/>
          <w:b/>
        </w:rPr>
        <w:t>2.投标注意事项及典型案例</w:t>
      </w:r>
    </w:p>
    <w:p w14:paraId="7CCE61F7" w14:textId="77777777" w:rsidR="00F417D1" w:rsidRPr="001B2652" w:rsidRDefault="00F417D1">
      <w:pPr>
        <w:pStyle w:val="21"/>
        <w:spacing w:after="0" w:line="360" w:lineRule="auto"/>
        <w:ind w:firstLineChars="200" w:firstLine="422"/>
        <w:rPr>
          <w:rFonts w:ascii="宋体" w:hAnsi="宋体" w:cs="宋体"/>
          <w:b/>
          <w:bCs/>
          <w:color w:val="0000FF"/>
          <w:sz w:val="21"/>
        </w:rPr>
      </w:pPr>
    </w:p>
    <w:p w14:paraId="14914CA0" w14:textId="462DF25D" w:rsidR="00F417D1" w:rsidRDefault="00000000">
      <w:pPr>
        <w:pStyle w:val="21"/>
        <w:spacing w:after="0" w:line="360" w:lineRule="auto"/>
        <w:ind w:firstLineChars="200" w:firstLine="422"/>
        <w:jc w:val="right"/>
        <w:rPr>
          <w:rFonts w:ascii="宋体" w:hAnsi="宋体" w:cs="宋体"/>
          <w:b/>
        </w:rPr>
      </w:pPr>
      <w:r w:rsidRPr="001B2652">
        <w:rPr>
          <w:rFonts w:ascii="宋体" w:hAnsi="宋体" w:cs="宋体" w:hint="eastAsia"/>
          <w:b/>
          <w:bCs/>
          <w:sz w:val="21"/>
        </w:rPr>
        <w:t>2025年</w:t>
      </w:r>
      <w:r w:rsidR="008335E5" w:rsidRPr="001B2652">
        <w:rPr>
          <w:rFonts w:ascii="宋体" w:hAnsi="宋体" w:cs="宋体"/>
          <w:b/>
          <w:bCs/>
          <w:sz w:val="21"/>
        </w:rPr>
        <w:t>11</w:t>
      </w:r>
      <w:r w:rsidRPr="001B2652">
        <w:rPr>
          <w:rFonts w:ascii="宋体" w:hAnsi="宋体" w:cs="宋体" w:hint="eastAsia"/>
          <w:b/>
          <w:bCs/>
          <w:sz w:val="21"/>
        </w:rPr>
        <w:t>月</w:t>
      </w:r>
      <w:r w:rsidR="008335E5" w:rsidRPr="001B2652">
        <w:rPr>
          <w:rFonts w:ascii="宋体" w:hAnsi="宋体" w:cs="宋体"/>
          <w:b/>
          <w:bCs/>
          <w:sz w:val="21"/>
        </w:rPr>
        <w:t>1</w:t>
      </w:r>
      <w:r w:rsidR="001C692E" w:rsidRPr="001B2652">
        <w:rPr>
          <w:rFonts w:ascii="宋体" w:hAnsi="宋体" w:cs="宋体"/>
          <w:b/>
          <w:bCs/>
          <w:sz w:val="21"/>
        </w:rPr>
        <w:t>2</w:t>
      </w:r>
      <w:r w:rsidRPr="001B2652">
        <w:rPr>
          <w:rFonts w:ascii="宋体" w:hAnsi="宋体" w:cs="宋体" w:hint="eastAsia"/>
          <w:b/>
          <w:bCs/>
          <w:sz w:val="21"/>
        </w:rPr>
        <w:t>日</w:t>
      </w:r>
    </w:p>
    <w:sectPr w:rsidR="00F417D1">
      <w:footerReference w:type="default" r:id="rId8"/>
      <w:pgSz w:w="11907" w:h="16840"/>
      <w:pgMar w:top="1134" w:right="1803" w:bottom="1134" w:left="180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8B92" w14:textId="77777777" w:rsidR="008708C7" w:rsidRDefault="008708C7">
      <w:r>
        <w:separator/>
      </w:r>
    </w:p>
  </w:endnote>
  <w:endnote w:type="continuationSeparator" w:id="0">
    <w:p w14:paraId="13237E9E" w14:textId="77777777" w:rsidR="008708C7" w:rsidRDefault="0087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7157" w14:textId="77777777" w:rsidR="00F417D1" w:rsidRDefault="00000000">
    <w:pPr>
      <w:pStyle w:val="a8"/>
      <w:tabs>
        <w:tab w:val="clear" w:pos="8306"/>
        <w:tab w:val="center" w:pos="6979"/>
      </w:tabs>
    </w:pPr>
    <w:r>
      <w:rPr>
        <w:noProof/>
      </w:rPr>
      <mc:AlternateContent>
        <mc:Choice Requires="wps">
          <w:drawing>
            <wp:anchor distT="0" distB="0" distL="114300" distR="114300" simplePos="0" relativeHeight="251659264" behindDoc="0" locked="0" layoutInCell="1" allowOverlap="1" wp14:anchorId="408398EA" wp14:editId="138E1EF4">
              <wp:simplePos x="0" y="0"/>
              <wp:positionH relativeFrom="margin">
                <wp:align>center</wp:align>
              </wp:positionH>
              <wp:positionV relativeFrom="paragraph">
                <wp:posOffset>0</wp:posOffset>
              </wp:positionV>
              <wp:extent cx="58420" cy="139700"/>
              <wp:effectExtent l="0" t="0" r="17780" b="1270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14:paraId="4E46373A" w14:textId="77777777" w:rsidR="00F417D1" w:rsidRDefault="00000000">
                          <w:pPr>
                            <w:pStyle w:val="a8"/>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type w14:anchorId="408398EA" id="_x0000_t202" coordsize="21600,21600" o:spt="202" path="m,l,21600r21600,l21600,xe">
              <v:stroke joinstyle="miter"/>
              <v:path gradientshapeok="t" o:connecttype="rect"/>
            </v:shapetype>
            <v:shape id="文本框 1" o:spid="_x0000_s1026" type="#_x0000_t202" style="position:absolute;margin-left:0;margin-top:0;width:4.6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" filled="f" stroked="f">
              <v:textbox style="mso-fit-shape-to-text:t" inset="0,0,0,0">
                <w:txbxContent>
                  <w:p w14:paraId="4E46373A" w14:textId="77777777" w:rsidR="00F417D1" w:rsidRDefault="00000000">
                    <w:pPr>
                      <w:pStyle w:val="a8"/>
                    </w:pPr>
                    <w:r>
                      <w:fldChar w:fldCharType="begin"/>
                    </w:r>
                    <w:r>
                      <w:instrText xml:space="preserve"> PAGE  \* MERGEFORMAT </w:instrText>
                    </w:r>
                    <w:r>
                      <w:fldChar w:fldCharType="separate"/>
                    </w:r>
                    <w:r>
                      <w:t>72</w:t>
                    </w:r>
                    <w:r>
                      <w:fldChar w:fldCharType="end"/>
                    </w:r>
                  </w:p>
                </w:txbxContent>
              </v:textbox>
              <w10:wrap anchorx="margin"/>
            </v:shape>
          </w:pict>
        </mc:Fallback>
      </mc:AlternateConten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A7E5" w14:textId="77777777" w:rsidR="008708C7" w:rsidRDefault="008708C7">
      <w:r>
        <w:separator/>
      </w:r>
    </w:p>
  </w:footnote>
  <w:footnote w:type="continuationSeparator" w:id="0">
    <w:p w14:paraId="6C54A6D9" w14:textId="77777777" w:rsidR="008708C7" w:rsidRDefault="008708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EwNjIwZGMwM2Y1ZDliYzQ3ZjE0YmRjNGJjYmE5MTYifQ=="/>
  </w:docVars>
  <w:rsids>
    <w:rsidRoot w:val="00536170"/>
    <w:rsid w:val="00025895"/>
    <w:rsid w:val="00032AF8"/>
    <w:rsid w:val="00070715"/>
    <w:rsid w:val="00075A8D"/>
    <w:rsid w:val="0009136A"/>
    <w:rsid w:val="000A6DAE"/>
    <w:rsid w:val="000C51F5"/>
    <w:rsid w:val="000D231C"/>
    <w:rsid w:val="001276BF"/>
    <w:rsid w:val="00131B81"/>
    <w:rsid w:val="0013355D"/>
    <w:rsid w:val="00137041"/>
    <w:rsid w:val="0014012D"/>
    <w:rsid w:val="00150B76"/>
    <w:rsid w:val="00156378"/>
    <w:rsid w:val="0016776E"/>
    <w:rsid w:val="001773D4"/>
    <w:rsid w:val="00177734"/>
    <w:rsid w:val="00183B5F"/>
    <w:rsid w:val="00186094"/>
    <w:rsid w:val="00190A9A"/>
    <w:rsid w:val="00196209"/>
    <w:rsid w:val="001A6BF4"/>
    <w:rsid w:val="001A6C1F"/>
    <w:rsid w:val="001B2652"/>
    <w:rsid w:val="001C1520"/>
    <w:rsid w:val="001C692E"/>
    <w:rsid w:val="001D6722"/>
    <w:rsid w:val="001D67F9"/>
    <w:rsid w:val="00213DEA"/>
    <w:rsid w:val="0022101B"/>
    <w:rsid w:val="002214DD"/>
    <w:rsid w:val="00224029"/>
    <w:rsid w:val="00236867"/>
    <w:rsid w:val="00237BB9"/>
    <w:rsid w:val="00254313"/>
    <w:rsid w:val="002748C3"/>
    <w:rsid w:val="0028415B"/>
    <w:rsid w:val="002971C5"/>
    <w:rsid w:val="002A5763"/>
    <w:rsid w:val="002B539C"/>
    <w:rsid w:val="002D2CE1"/>
    <w:rsid w:val="002D6184"/>
    <w:rsid w:val="002E1639"/>
    <w:rsid w:val="002F320B"/>
    <w:rsid w:val="00313561"/>
    <w:rsid w:val="0034535D"/>
    <w:rsid w:val="003603FF"/>
    <w:rsid w:val="003778E2"/>
    <w:rsid w:val="003D23E6"/>
    <w:rsid w:val="004128CC"/>
    <w:rsid w:val="00414C04"/>
    <w:rsid w:val="0043553D"/>
    <w:rsid w:val="00444F3B"/>
    <w:rsid w:val="0047590C"/>
    <w:rsid w:val="0049008B"/>
    <w:rsid w:val="00490AC9"/>
    <w:rsid w:val="004B2456"/>
    <w:rsid w:val="004B64B3"/>
    <w:rsid w:val="004D6D0F"/>
    <w:rsid w:val="004D727F"/>
    <w:rsid w:val="004E3D37"/>
    <w:rsid w:val="004E471B"/>
    <w:rsid w:val="004F023C"/>
    <w:rsid w:val="004F11E4"/>
    <w:rsid w:val="004F398D"/>
    <w:rsid w:val="0050348A"/>
    <w:rsid w:val="005046B8"/>
    <w:rsid w:val="00506A1F"/>
    <w:rsid w:val="005173DB"/>
    <w:rsid w:val="00536170"/>
    <w:rsid w:val="00570A9A"/>
    <w:rsid w:val="005818FD"/>
    <w:rsid w:val="00584CFB"/>
    <w:rsid w:val="00585126"/>
    <w:rsid w:val="00590124"/>
    <w:rsid w:val="005A5F9D"/>
    <w:rsid w:val="005C5DF9"/>
    <w:rsid w:val="005C6297"/>
    <w:rsid w:val="005D1F48"/>
    <w:rsid w:val="005E1A18"/>
    <w:rsid w:val="005F060D"/>
    <w:rsid w:val="005F0B05"/>
    <w:rsid w:val="005F2371"/>
    <w:rsid w:val="006038D9"/>
    <w:rsid w:val="006133EC"/>
    <w:rsid w:val="0063052A"/>
    <w:rsid w:val="00636462"/>
    <w:rsid w:val="0064626C"/>
    <w:rsid w:val="006469A3"/>
    <w:rsid w:val="00651252"/>
    <w:rsid w:val="00665533"/>
    <w:rsid w:val="0067260B"/>
    <w:rsid w:val="0068259E"/>
    <w:rsid w:val="00687A42"/>
    <w:rsid w:val="006907A9"/>
    <w:rsid w:val="00691E4D"/>
    <w:rsid w:val="006C3176"/>
    <w:rsid w:val="006D7330"/>
    <w:rsid w:val="006E11B2"/>
    <w:rsid w:val="006F4CEB"/>
    <w:rsid w:val="007017DC"/>
    <w:rsid w:val="00705FDD"/>
    <w:rsid w:val="007141CB"/>
    <w:rsid w:val="00727EDA"/>
    <w:rsid w:val="00731437"/>
    <w:rsid w:val="00731697"/>
    <w:rsid w:val="007365D9"/>
    <w:rsid w:val="00742695"/>
    <w:rsid w:val="00760D07"/>
    <w:rsid w:val="007624FF"/>
    <w:rsid w:val="0076553C"/>
    <w:rsid w:val="00766AAB"/>
    <w:rsid w:val="00790DEC"/>
    <w:rsid w:val="00795C8A"/>
    <w:rsid w:val="007B5103"/>
    <w:rsid w:val="007C003C"/>
    <w:rsid w:val="007C6883"/>
    <w:rsid w:val="007D1FC5"/>
    <w:rsid w:val="007F3AD7"/>
    <w:rsid w:val="008335E5"/>
    <w:rsid w:val="0083459A"/>
    <w:rsid w:val="00834749"/>
    <w:rsid w:val="00835D76"/>
    <w:rsid w:val="00845F8D"/>
    <w:rsid w:val="00855D89"/>
    <w:rsid w:val="0085728E"/>
    <w:rsid w:val="008669C9"/>
    <w:rsid w:val="008708C7"/>
    <w:rsid w:val="008771A3"/>
    <w:rsid w:val="0089589D"/>
    <w:rsid w:val="008D0AF1"/>
    <w:rsid w:val="009256CF"/>
    <w:rsid w:val="009309E4"/>
    <w:rsid w:val="00943E11"/>
    <w:rsid w:val="00962DAD"/>
    <w:rsid w:val="009736F4"/>
    <w:rsid w:val="00976C7A"/>
    <w:rsid w:val="00976E7C"/>
    <w:rsid w:val="00981EE2"/>
    <w:rsid w:val="009C03B2"/>
    <w:rsid w:val="009C0842"/>
    <w:rsid w:val="009C1942"/>
    <w:rsid w:val="009D2E8E"/>
    <w:rsid w:val="009E268F"/>
    <w:rsid w:val="009E5B5F"/>
    <w:rsid w:val="00A03BE8"/>
    <w:rsid w:val="00A322F1"/>
    <w:rsid w:val="00A55401"/>
    <w:rsid w:val="00A6370B"/>
    <w:rsid w:val="00A70BC4"/>
    <w:rsid w:val="00A71F62"/>
    <w:rsid w:val="00A85596"/>
    <w:rsid w:val="00A919B6"/>
    <w:rsid w:val="00AB3FF4"/>
    <w:rsid w:val="00AC54AA"/>
    <w:rsid w:val="00AD294E"/>
    <w:rsid w:val="00AE62BA"/>
    <w:rsid w:val="00AF0C6E"/>
    <w:rsid w:val="00AF33BB"/>
    <w:rsid w:val="00B0043C"/>
    <w:rsid w:val="00B0470D"/>
    <w:rsid w:val="00B25598"/>
    <w:rsid w:val="00B3516F"/>
    <w:rsid w:val="00B409F1"/>
    <w:rsid w:val="00B417B4"/>
    <w:rsid w:val="00B46734"/>
    <w:rsid w:val="00B70365"/>
    <w:rsid w:val="00B8118B"/>
    <w:rsid w:val="00B852A4"/>
    <w:rsid w:val="00B863A1"/>
    <w:rsid w:val="00B93D5D"/>
    <w:rsid w:val="00BD39A5"/>
    <w:rsid w:val="00BE4F4C"/>
    <w:rsid w:val="00BF2955"/>
    <w:rsid w:val="00BF5FDD"/>
    <w:rsid w:val="00C0643E"/>
    <w:rsid w:val="00C1547C"/>
    <w:rsid w:val="00C16E8E"/>
    <w:rsid w:val="00C314B3"/>
    <w:rsid w:val="00C37A52"/>
    <w:rsid w:val="00C44123"/>
    <w:rsid w:val="00C541A2"/>
    <w:rsid w:val="00C56DFE"/>
    <w:rsid w:val="00C66C63"/>
    <w:rsid w:val="00C67FAF"/>
    <w:rsid w:val="00C71CA6"/>
    <w:rsid w:val="00C754D0"/>
    <w:rsid w:val="00C76A7D"/>
    <w:rsid w:val="00C80F00"/>
    <w:rsid w:val="00C84AC3"/>
    <w:rsid w:val="00CB0F44"/>
    <w:rsid w:val="00CB33A7"/>
    <w:rsid w:val="00CC7F5C"/>
    <w:rsid w:val="00CF4D68"/>
    <w:rsid w:val="00CF6C98"/>
    <w:rsid w:val="00D0237D"/>
    <w:rsid w:val="00D0454F"/>
    <w:rsid w:val="00D05279"/>
    <w:rsid w:val="00D05513"/>
    <w:rsid w:val="00D153DC"/>
    <w:rsid w:val="00D26E69"/>
    <w:rsid w:val="00D60244"/>
    <w:rsid w:val="00D65683"/>
    <w:rsid w:val="00D74785"/>
    <w:rsid w:val="00D76D23"/>
    <w:rsid w:val="00D878AA"/>
    <w:rsid w:val="00D902B0"/>
    <w:rsid w:val="00DA3C5E"/>
    <w:rsid w:val="00DB138B"/>
    <w:rsid w:val="00DB5E70"/>
    <w:rsid w:val="00DD567D"/>
    <w:rsid w:val="00DE105E"/>
    <w:rsid w:val="00DF645C"/>
    <w:rsid w:val="00E11151"/>
    <w:rsid w:val="00E22319"/>
    <w:rsid w:val="00E460DA"/>
    <w:rsid w:val="00E50E03"/>
    <w:rsid w:val="00E60BFF"/>
    <w:rsid w:val="00E66D06"/>
    <w:rsid w:val="00E825A8"/>
    <w:rsid w:val="00ED6B46"/>
    <w:rsid w:val="00ED7D4F"/>
    <w:rsid w:val="00EF0E4B"/>
    <w:rsid w:val="00EF75FB"/>
    <w:rsid w:val="00F0098A"/>
    <w:rsid w:val="00F07221"/>
    <w:rsid w:val="00F209AF"/>
    <w:rsid w:val="00F417D1"/>
    <w:rsid w:val="00F4624E"/>
    <w:rsid w:val="00F47E32"/>
    <w:rsid w:val="00F64F17"/>
    <w:rsid w:val="00F74F32"/>
    <w:rsid w:val="00FA4780"/>
    <w:rsid w:val="00FB53F7"/>
    <w:rsid w:val="00FE2498"/>
    <w:rsid w:val="00FE5AB1"/>
    <w:rsid w:val="00FF225B"/>
    <w:rsid w:val="00FF37BF"/>
    <w:rsid w:val="014A0F1B"/>
    <w:rsid w:val="0314369E"/>
    <w:rsid w:val="03AC38D7"/>
    <w:rsid w:val="055B10F3"/>
    <w:rsid w:val="058B48DE"/>
    <w:rsid w:val="06B8241A"/>
    <w:rsid w:val="06C13E2D"/>
    <w:rsid w:val="08A92FC0"/>
    <w:rsid w:val="0994056A"/>
    <w:rsid w:val="09940A35"/>
    <w:rsid w:val="0A303D0D"/>
    <w:rsid w:val="0B331AFD"/>
    <w:rsid w:val="0B754EF6"/>
    <w:rsid w:val="0C5846A3"/>
    <w:rsid w:val="0E9B2EC6"/>
    <w:rsid w:val="0F2A2B80"/>
    <w:rsid w:val="0F490692"/>
    <w:rsid w:val="0F5D461F"/>
    <w:rsid w:val="0FDC6702"/>
    <w:rsid w:val="122E7E25"/>
    <w:rsid w:val="1303728B"/>
    <w:rsid w:val="14217D1C"/>
    <w:rsid w:val="150F6EE1"/>
    <w:rsid w:val="152F49EC"/>
    <w:rsid w:val="157961AD"/>
    <w:rsid w:val="15B512CB"/>
    <w:rsid w:val="15E16667"/>
    <w:rsid w:val="16D84A78"/>
    <w:rsid w:val="17477887"/>
    <w:rsid w:val="186A4CC7"/>
    <w:rsid w:val="1A220BF3"/>
    <w:rsid w:val="1A3041FE"/>
    <w:rsid w:val="1C932E5D"/>
    <w:rsid w:val="1C96536A"/>
    <w:rsid w:val="1DC2016F"/>
    <w:rsid w:val="1DCC6295"/>
    <w:rsid w:val="1DF4614E"/>
    <w:rsid w:val="1E560CE8"/>
    <w:rsid w:val="1E8277F9"/>
    <w:rsid w:val="1EA151AB"/>
    <w:rsid w:val="1EA96F39"/>
    <w:rsid w:val="20DF332C"/>
    <w:rsid w:val="22161978"/>
    <w:rsid w:val="22610092"/>
    <w:rsid w:val="2301190C"/>
    <w:rsid w:val="23B249BA"/>
    <w:rsid w:val="242D6578"/>
    <w:rsid w:val="267047E0"/>
    <w:rsid w:val="27A900E8"/>
    <w:rsid w:val="28281F9C"/>
    <w:rsid w:val="28A7798E"/>
    <w:rsid w:val="294A756A"/>
    <w:rsid w:val="29E42C98"/>
    <w:rsid w:val="2A17368F"/>
    <w:rsid w:val="2AA77941"/>
    <w:rsid w:val="2CBC2C4F"/>
    <w:rsid w:val="2CCB09C2"/>
    <w:rsid w:val="2D5B4B5E"/>
    <w:rsid w:val="2F012479"/>
    <w:rsid w:val="30E10C27"/>
    <w:rsid w:val="316878FE"/>
    <w:rsid w:val="316A07AA"/>
    <w:rsid w:val="3269210C"/>
    <w:rsid w:val="32971FC2"/>
    <w:rsid w:val="32A41A99"/>
    <w:rsid w:val="33DE6776"/>
    <w:rsid w:val="35181A87"/>
    <w:rsid w:val="3548010D"/>
    <w:rsid w:val="35E11AE9"/>
    <w:rsid w:val="369E4A52"/>
    <w:rsid w:val="36D2133B"/>
    <w:rsid w:val="37893954"/>
    <w:rsid w:val="39273424"/>
    <w:rsid w:val="39475874"/>
    <w:rsid w:val="394E7C91"/>
    <w:rsid w:val="3AC9418C"/>
    <w:rsid w:val="3BBE2161"/>
    <w:rsid w:val="3D1E68EC"/>
    <w:rsid w:val="3DA97B8F"/>
    <w:rsid w:val="3DDA0A65"/>
    <w:rsid w:val="3E014244"/>
    <w:rsid w:val="3F1B1335"/>
    <w:rsid w:val="3F433F98"/>
    <w:rsid w:val="3FC03455"/>
    <w:rsid w:val="40A96A02"/>
    <w:rsid w:val="41F06AA9"/>
    <w:rsid w:val="42A85F74"/>
    <w:rsid w:val="436533AE"/>
    <w:rsid w:val="438641AE"/>
    <w:rsid w:val="44022AC4"/>
    <w:rsid w:val="4413082D"/>
    <w:rsid w:val="44180E75"/>
    <w:rsid w:val="44692B43"/>
    <w:rsid w:val="44735770"/>
    <w:rsid w:val="4487705D"/>
    <w:rsid w:val="46775472"/>
    <w:rsid w:val="46A77952"/>
    <w:rsid w:val="46B63B7E"/>
    <w:rsid w:val="46E74C31"/>
    <w:rsid w:val="480E4026"/>
    <w:rsid w:val="484749E7"/>
    <w:rsid w:val="4872455D"/>
    <w:rsid w:val="48EF7FB4"/>
    <w:rsid w:val="496A3AB4"/>
    <w:rsid w:val="49D01CF5"/>
    <w:rsid w:val="4A9E5677"/>
    <w:rsid w:val="4AF146A1"/>
    <w:rsid w:val="4C794C31"/>
    <w:rsid w:val="4CE71157"/>
    <w:rsid w:val="5032028D"/>
    <w:rsid w:val="505A76C7"/>
    <w:rsid w:val="509C4BF9"/>
    <w:rsid w:val="50A078EC"/>
    <w:rsid w:val="519A7B96"/>
    <w:rsid w:val="520D5775"/>
    <w:rsid w:val="52374F91"/>
    <w:rsid w:val="52A874DF"/>
    <w:rsid w:val="53806982"/>
    <w:rsid w:val="548B440F"/>
    <w:rsid w:val="54C6487A"/>
    <w:rsid w:val="54E71378"/>
    <w:rsid w:val="54FC530D"/>
    <w:rsid w:val="55703DC7"/>
    <w:rsid w:val="564B4CC8"/>
    <w:rsid w:val="58946625"/>
    <w:rsid w:val="58A3441E"/>
    <w:rsid w:val="598D3B2B"/>
    <w:rsid w:val="5A441205"/>
    <w:rsid w:val="5AD17153"/>
    <w:rsid w:val="5AFE2668"/>
    <w:rsid w:val="5BB07498"/>
    <w:rsid w:val="5C2A75D8"/>
    <w:rsid w:val="5C4323B8"/>
    <w:rsid w:val="5E3C77DA"/>
    <w:rsid w:val="5F1E4505"/>
    <w:rsid w:val="5F267960"/>
    <w:rsid w:val="5F315D5E"/>
    <w:rsid w:val="61415F1B"/>
    <w:rsid w:val="6175058A"/>
    <w:rsid w:val="617F70AA"/>
    <w:rsid w:val="61D942E2"/>
    <w:rsid w:val="61E41603"/>
    <w:rsid w:val="6267124D"/>
    <w:rsid w:val="63CB75BF"/>
    <w:rsid w:val="64D431C4"/>
    <w:rsid w:val="651552A1"/>
    <w:rsid w:val="686D4100"/>
    <w:rsid w:val="6A9B0184"/>
    <w:rsid w:val="6B0640E1"/>
    <w:rsid w:val="6BC00D58"/>
    <w:rsid w:val="6C060AF4"/>
    <w:rsid w:val="6C186A79"/>
    <w:rsid w:val="6D5851FA"/>
    <w:rsid w:val="6D9D6F09"/>
    <w:rsid w:val="6E2C0ED7"/>
    <w:rsid w:val="6F7044D6"/>
    <w:rsid w:val="6FD04B12"/>
    <w:rsid w:val="70194B6E"/>
    <w:rsid w:val="70494380"/>
    <w:rsid w:val="70571F20"/>
    <w:rsid w:val="70B76860"/>
    <w:rsid w:val="713F5E9F"/>
    <w:rsid w:val="72252EC6"/>
    <w:rsid w:val="729B5D0E"/>
    <w:rsid w:val="72D059B7"/>
    <w:rsid w:val="749A2C87"/>
    <w:rsid w:val="74EE481B"/>
    <w:rsid w:val="750D71D4"/>
    <w:rsid w:val="75436915"/>
    <w:rsid w:val="776112D4"/>
    <w:rsid w:val="7791148D"/>
    <w:rsid w:val="77D112C5"/>
    <w:rsid w:val="78153E6C"/>
    <w:rsid w:val="79B34096"/>
    <w:rsid w:val="79E25FE3"/>
    <w:rsid w:val="79ED32F3"/>
    <w:rsid w:val="79F3157C"/>
    <w:rsid w:val="7A0871C8"/>
    <w:rsid w:val="7A7E219D"/>
    <w:rsid w:val="7F89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FCD6"/>
  <w15:docId w15:val="{07BFAAC5-CC4C-4750-BE66-CF303E4CB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kern w:val="2"/>
      <w:sz w:val="21"/>
      <w:szCs w:val="22"/>
    </w:rPr>
  </w:style>
  <w:style w:type="paragraph" w:styleId="1">
    <w:name w:val="heading 1"/>
    <w:basedOn w:val="a"/>
    <w:next w:val="a"/>
    <w:link w:val="10"/>
    <w:uiPriority w:val="99"/>
    <w:qFormat/>
    <w:pPr>
      <w:autoSpaceDE w:val="0"/>
      <w:autoSpaceDN w:val="0"/>
      <w:adjustRightInd w:val="0"/>
      <w:jc w:val="left"/>
      <w:outlineLvl w:val="0"/>
    </w:pPr>
    <w:rPr>
      <w:rFonts w:ascii="Arial" w:eastAsiaTheme="minorEastAsia" w:hAnsi="Arial" w:cs="Arial"/>
      <w:b/>
      <w:bCs/>
      <w:color w:val="000000"/>
      <w:kern w:val="0"/>
      <w:sz w:val="32"/>
      <w:szCs w:val="32"/>
    </w:rPr>
  </w:style>
  <w:style w:type="paragraph" w:styleId="2">
    <w:name w:val="heading 2"/>
    <w:basedOn w:val="a"/>
    <w:next w:val="a"/>
    <w:link w:val="20"/>
    <w:uiPriority w:val="99"/>
    <w:qFormat/>
    <w:pPr>
      <w:autoSpaceDE w:val="0"/>
      <w:autoSpaceDN w:val="0"/>
      <w:adjustRightInd w:val="0"/>
      <w:jc w:val="left"/>
      <w:outlineLvl w:val="1"/>
    </w:pPr>
    <w:rPr>
      <w:rFonts w:ascii="Arial" w:eastAsiaTheme="minorEastAsia" w:hAnsi="Arial" w:cs="Arial"/>
      <w:b/>
      <w:bCs/>
      <w:i/>
      <w:iCs/>
      <w:color w:val="000000"/>
      <w:kern w:val="0"/>
      <w:sz w:val="28"/>
      <w:szCs w:val="28"/>
    </w:rPr>
  </w:style>
  <w:style w:type="paragraph" w:styleId="3">
    <w:name w:val="heading 3"/>
    <w:basedOn w:val="a"/>
    <w:next w:val="a"/>
    <w:link w:val="30"/>
    <w:uiPriority w:val="99"/>
    <w:qFormat/>
    <w:pPr>
      <w:autoSpaceDE w:val="0"/>
      <w:autoSpaceDN w:val="0"/>
      <w:adjustRightInd w:val="0"/>
      <w:jc w:val="left"/>
      <w:outlineLvl w:val="2"/>
    </w:pPr>
    <w:rPr>
      <w:rFonts w:ascii="Arial" w:eastAsiaTheme="minorEastAsia" w:hAnsi="Arial" w:cs="Arial"/>
      <w:b/>
      <w:bCs/>
      <w:color w:val="000000"/>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rPr>
      <w:szCs w:val="24"/>
    </w:rPr>
  </w:style>
  <w:style w:type="paragraph" w:styleId="a5">
    <w:name w:val="Normal Indent"/>
    <w:basedOn w:val="a"/>
    <w:next w:val="a"/>
    <w:uiPriority w:val="99"/>
    <w:qFormat/>
    <w:pPr>
      <w:ind w:firstLine="420"/>
    </w:pPr>
  </w:style>
  <w:style w:type="paragraph" w:styleId="a6">
    <w:name w:val="Body Text Indent"/>
    <w:basedOn w:val="a"/>
    <w:link w:val="a7"/>
    <w:uiPriority w:val="99"/>
    <w:semiHidden/>
    <w:unhideWhenUsed/>
    <w:qFormat/>
    <w:pPr>
      <w:spacing w:after="120"/>
      <w:ind w:leftChars="200" w:left="420"/>
    </w:p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List"/>
    <w:basedOn w:val="a"/>
    <w:uiPriority w:val="99"/>
    <w:semiHidden/>
    <w:unhideWhenUsed/>
    <w:qFormat/>
    <w:pPr>
      <w:ind w:left="200" w:hangingChars="200" w:hanging="200"/>
      <w:contextualSpacing/>
    </w:pPr>
  </w:style>
  <w:style w:type="paragraph" w:styleId="ad">
    <w:name w:val="Body Text First Indent"/>
    <w:basedOn w:val="a0"/>
    <w:uiPriority w:val="99"/>
    <w:qFormat/>
    <w:pPr>
      <w:ind w:firstLineChars="100" w:firstLine="420"/>
    </w:pPr>
    <w:rPr>
      <w:rFonts w:ascii="宋体" w:cs="宋体"/>
      <w:kern w:val="0"/>
      <w:sz w:val="20"/>
    </w:rPr>
  </w:style>
  <w:style w:type="paragraph" w:styleId="21">
    <w:name w:val="Body Text First Indent 2"/>
    <w:basedOn w:val="a6"/>
    <w:next w:val="ae"/>
    <w:link w:val="22"/>
    <w:qFormat/>
    <w:pPr>
      <w:ind w:leftChars="0" w:left="0" w:firstLine="420"/>
    </w:pPr>
    <w:rPr>
      <w:sz w:val="22"/>
    </w:rPr>
  </w:style>
  <w:style w:type="paragraph" w:customStyle="1" w:styleId="ae">
    <w:name w:val="表格文字"/>
    <w:basedOn w:val="ac"/>
    <w:next w:val="a"/>
    <w:qFormat/>
    <w:pPr>
      <w:ind w:firstLineChars="0" w:firstLine="0"/>
      <w:jc w:val="center"/>
    </w:pPr>
    <w:rPr>
      <w:szCs w:val="20"/>
    </w:rPr>
  </w:style>
  <w:style w:type="table" w:styleId="af">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1"/>
    <w:uiPriority w:val="99"/>
    <w:semiHidden/>
    <w:unhideWhenUsed/>
    <w:qFormat/>
    <w:rPr>
      <w:color w:val="954F72"/>
      <w:u w:val="single"/>
    </w:rPr>
  </w:style>
  <w:style w:type="character" w:styleId="af1">
    <w:name w:val="Hyperlink"/>
    <w:uiPriority w:val="99"/>
    <w:qFormat/>
    <w:rPr>
      <w:color w:val="0000FF"/>
      <w:u w:val="single"/>
    </w:rPr>
  </w:style>
  <w:style w:type="character" w:customStyle="1" w:styleId="a7">
    <w:name w:val="正文文本缩进 字符"/>
    <w:basedOn w:val="a1"/>
    <w:link w:val="a6"/>
    <w:uiPriority w:val="99"/>
    <w:semiHidden/>
    <w:qFormat/>
    <w:rPr>
      <w:rFonts w:ascii="Calibri" w:eastAsia="宋体" w:hAnsi="Calibri" w:cs="Times New Roman"/>
    </w:rPr>
  </w:style>
  <w:style w:type="character" w:customStyle="1" w:styleId="22">
    <w:name w:val="正文文本首行缩进 2 字符"/>
    <w:basedOn w:val="a7"/>
    <w:link w:val="21"/>
    <w:qFormat/>
    <w:rPr>
      <w:rFonts w:ascii="Calibri" w:eastAsia="宋体" w:hAnsi="Calibri" w:cs="Times New Roman"/>
      <w:sz w:val="22"/>
    </w:rPr>
  </w:style>
  <w:style w:type="character" w:customStyle="1" w:styleId="a9">
    <w:name w:val="页脚 字符"/>
    <w:basedOn w:val="a1"/>
    <w:link w:val="a8"/>
    <w:uiPriority w:val="99"/>
    <w:qFormat/>
    <w:rPr>
      <w:rFonts w:ascii="Calibri" w:eastAsia="宋体" w:hAnsi="Calibri" w:cs="Times New Roman"/>
      <w:sz w:val="18"/>
      <w:szCs w:val="18"/>
    </w:rPr>
  </w:style>
  <w:style w:type="paragraph" w:customStyle="1" w:styleId="23">
    <w:name w:val="正文文本2"/>
    <w:basedOn w:val="a"/>
    <w:qFormat/>
    <w:pPr>
      <w:autoSpaceDE w:val="0"/>
      <w:autoSpaceDN w:val="0"/>
      <w:jc w:val="left"/>
    </w:pPr>
    <w:rPr>
      <w:rFonts w:ascii="宋体" w:hAnsi="宋体"/>
      <w:kern w:val="0"/>
      <w:sz w:val="20"/>
      <w:szCs w:val="21"/>
      <w:lang w:val="zh-CN"/>
    </w:rPr>
  </w:style>
  <w:style w:type="paragraph" w:customStyle="1" w:styleId="11">
    <w:name w:val="修订1"/>
    <w:hidden/>
    <w:uiPriority w:val="99"/>
    <w:semiHidden/>
    <w:qFormat/>
    <w:rPr>
      <w:rFonts w:ascii="Calibri" w:hAnsi="Calibri"/>
      <w:kern w:val="2"/>
      <w:sz w:val="21"/>
      <w:szCs w:val="22"/>
    </w:rPr>
  </w:style>
  <w:style w:type="character" w:customStyle="1" w:styleId="a4">
    <w:name w:val="正文文本 字符"/>
    <w:basedOn w:val="a1"/>
    <w:link w:val="a0"/>
    <w:qFormat/>
    <w:rPr>
      <w:rFonts w:ascii="Calibri" w:eastAsia="宋体" w:hAnsi="Calibri" w:cs="Times New Roman"/>
      <w:szCs w:val="24"/>
    </w:rPr>
  </w:style>
  <w:style w:type="paragraph" w:customStyle="1" w:styleId="31">
    <w:name w:val="普通(网站)3"/>
    <w:basedOn w:val="a"/>
    <w:qFormat/>
    <w:pPr>
      <w:widowControl/>
      <w:topLinePunct/>
      <w:spacing w:before="100" w:beforeAutospacing="1" w:after="100" w:afterAutospacing="1"/>
      <w:jc w:val="left"/>
    </w:pPr>
    <w:rPr>
      <w:rFonts w:ascii="宋体" w:hAnsi="宋体" w:cs="宋体"/>
      <w:kern w:val="0"/>
      <w:sz w:val="24"/>
      <w:szCs w:val="24"/>
    </w:rPr>
  </w:style>
  <w:style w:type="character" w:customStyle="1" w:styleId="ab">
    <w:name w:val="页眉 字符"/>
    <w:basedOn w:val="a1"/>
    <w:link w:val="aa"/>
    <w:uiPriority w:val="99"/>
    <w:qFormat/>
    <w:rPr>
      <w:rFonts w:ascii="Calibri" w:eastAsia="宋体" w:hAnsi="Calibri" w:cs="Times New Roman"/>
      <w:sz w:val="18"/>
      <w:szCs w:val="18"/>
    </w:rPr>
  </w:style>
  <w:style w:type="character" w:customStyle="1" w:styleId="12">
    <w:name w:val="未处理的提及1"/>
    <w:basedOn w:val="a1"/>
    <w:uiPriority w:val="99"/>
    <w:semiHidden/>
    <w:unhideWhenUsed/>
    <w:qFormat/>
    <w:rPr>
      <w:color w:val="605E5C"/>
      <w:shd w:val="clear" w:color="auto" w:fill="E1DFDD"/>
    </w:rPr>
  </w:style>
  <w:style w:type="character" w:customStyle="1" w:styleId="120">
    <w:name w:val="正文文本 字符120"/>
    <w:basedOn w:val="a1"/>
    <w:uiPriority w:val="99"/>
    <w:unhideWhenUsed/>
    <w:qFormat/>
    <w:rPr>
      <w:rFonts w:ascii="Arial" w:cs="Arial"/>
      <w:color w:val="000000"/>
    </w:rPr>
  </w:style>
  <w:style w:type="paragraph" w:customStyle="1" w:styleId="13">
    <w:name w:val="列出段落1"/>
    <w:basedOn w:val="a"/>
    <w:unhideWhenUsed/>
    <w:qFormat/>
    <w:pPr>
      <w:topLinePunct/>
      <w:ind w:firstLineChars="200" w:firstLine="420"/>
    </w:pPr>
    <w:rPr>
      <w:rFonts w:ascii="Times New Roman" w:hAnsi="Times New Roman"/>
      <w:color w:val="000000"/>
      <w:szCs w:val="24"/>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
    <w:qFormat/>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paragraph" w:customStyle="1" w:styleId="xl68">
    <w:name w:val="xl6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69">
    <w:name w:val="xl6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0">
    <w:name w:val="xl7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71">
    <w:name w:val="xl7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74">
    <w:name w:val="xl7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65">
    <w:name w:val="xl65"/>
    <w:basedOn w:val="a"/>
    <w:qFormat/>
    <w:pPr>
      <w:widowControl/>
      <w:spacing w:before="100" w:beforeAutospacing="1" w:after="100" w:afterAutospacing="1"/>
      <w:jc w:val="center"/>
    </w:pPr>
    <w:rPr>
      <w:rFonts w:ascii="宋体" w:hAnsi="宋体" w:cs="宋体"/>
      <w:b/>
      <w:bCs/>
      <w:kern w:val="0"/>
      <w:sz w:val="20"/>
      <w:szCs w:val="20"/>
    </w:rPr>
  </w:style>
  <w:style w:type="paragraph" w:customStyle="1" w:styleId="xl66">
    <w:name w:val="xl6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0"/>
      <w:szCs w:val="20"/>
    </w:rPr>
  </w:style>
  <w:style w:type="paragraph" w:customStyle="1" w:styleId="xl67">
    <w:name w:val="xl67"/>
    <w:basedOn w:val="a"/>
    <w:qFormat/>
    <w:pPr>
      <w:widowControl/>
      <w:spacing w:before="100" w:beforeAutospacing="1" w:after="100" w:afterAutospacing="1"/>
      <w:jc w:val="left"/>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6">
    <w:name w:val="xl76"/>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color w:val="FF0000"/>
      <w:kern w:val="0"/>
      <w:sz w:val="20"/>
      <w:szCs w:val="2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8">
    <w:name w:val="xl7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0"/>
      <w:szCs w:val="20"/>
    </w:rPr>
  </w:style>
  <w:style w:type="paragraph" w:styleId="af2">
    <w:name w:val="List Paragraph"/>
    <w:basedOn w:val="a"/>
    <w:qFormat/>
    <w:pPr>
      <w:ind w:firstLineChars="200" w:firstLine="420"/>
    </w:pPr>
    <w:rPr>
      <w:rFonts w:ascii="Times New Roman" w:hAnsi="Times New Roman"/>
      <w:szCs w:val="20"/>
    </w:rPr>
  </w:style>
  <w:style w:type="paragraph" w:customStyle="1" w:styleId="TableParagraph">
    <w:name w:val="Table Paragraph"/>
    <w:basedOn w:val="a"/>
    <w:uiPriority w:val="1"/>
    <w:unhideWhenUsed/>
    <w:qFormat/>
    <w:pPr>
      <w:autoSpaceDE w:val="0"/>
      <w:autoSpaceDN w:val="0"/>
      <w:jc w:val="left"/>
    </w:pPr>
    <w:rPr>
      <w:rFonts w:ascii="宋体" w:hAnsi="宋体"/>
      <w:color w:val="000000"/>
      <w:kern w:val="0"/>
      <w:sz w:val="22"/>
      <w:szCs w:val="24"/>
      <w:lang w:val="zh-CN"/>
    </w:rPr>
  </w:style>
  <w:style w:type="character" w:customStyle="1" w:styleId="10">
    <w:name w:val="标题 1 字符"/>
    <w:basedOn w:val="a1"/>
    <w:link w:val="1"/>
    <w:uiPriority w:val="99"/>
    <w:qFormat/>
    <w:rPr>
      <w:rFonts w:ascii="Arial" w:eastAsiaTheme="minorEastAsia" w:hAnsi="Arial" w:cs="Arial"/>
      <w:b/>
      <w:bCs/>
      <w:color w:val="000000"/>
      <w:sz w:val="32"/>
      <w:szCs w:val="32"/>
    </w:rPr>
  </w:style>
  <w:style w:type="character" w:customStyle="1" w:styleId="20">
    <w:name w:val="标题 2 字符"/>
    <w:basedOn w:val="a1"/>
    <w:link w:val="2"/>
    <w:uiPriority w:val="99"/>
    <w:qFormat/>
    <w:rPr>
      <w:rFonts w:ascii="Arial" w:eastAsiaTheme="minorEastAsia" w:hAnsi="Arial" w:cs="Arial"/>
      <w:b/>
      <w:bCs/>
      <w:i/>
      <w:iCs/>
      <w:color w:val="000000"/>
      <w:sz w:val="28"/>
      <w:szCs w:val="28"/>
    </w:rPr>
  </w:style>
  <w:style w:type="character" w:customStyle="1" w:styleId="30">
    <w:name w:val="标题 3 字符"/>
    <w:basedOn w:val="a1"/>
    <w:link w:val="3"/>
    <w:uiPriority w:val="99"/>
    <w:qFormat/>
    <w:rPr>
      <w:rFonts w:ascii="Arial" w:eastAsiaTheme="minorEastAsia" w:hAnsi="Arial" w:cs="Arial"/>
      <w:b/>
      <w:bCs/>
      <w:color w:val="000000"/>
      <w:sz w:val="26"/>
      <w:szCs w:val="26"/>
    </w:rPr>
  </w:style>
  <w:style w:type="character" w:customStyle="1" w:styleId="font81">
    <w:name w:val="font81"/>
    <w:basedOn w:val="a1"/>
    <w:qFormat/>
    <w:rPr>
      <w:rFonts w:ascii="宋体" w:eastAsia="宋体" w:hAnsi="宋体" w:cs="宋体" w:hint="eastAsia"/>
      <w:color w:val="000000"/>
      <w:sz w:val="20"/>
      <w:szCs w:val="20"/>
      <w:u w:val="none"/>
      <w:vertAlign w:val="superscript"/>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41">
    <w:name w:val="font41"/>
    <w:basedOn w:val="a1"/>
    <w:qFormat/>
    <w:rPr>
      <w:rFonts w:ascii="宋体" w:eastAsia="宋体" w:hAnsi="宋体" w:cs="宋体" w:hint="eastAsia"/>
      <w:color w:val="000000"/>
      <w:sz w:val="18"/>
      <w:szCs w:val="18"/>
      <w:u w:val="none"/>
    </w:rPr>
  </w:style>
  <w:style w:type="character" w:customStyle="1" w:styleId="font51">
    <w:name w:val="font51"/>
    <w:basedOn w:val="a1"/>
    <w:qFormat/>
    <w:rPr>
      <w:rFonts w:ascii="宋体" w:eastAsia="宋体" w:hAnsi="宋体" w:cs="宋体" w:hint="eastAsia"/>
      <w:color w:val="000000"/>
      <w:sz w:val="18"/>
      <w:szCs w:val="18"/>
      <w:u w:val="none"/>
      <w:vertAlign w:val="superscript"/>
    </w:rPr>
  </w:style>
  <w:style w:type="character" w:customStyle="1" w:styleId="font61">
    <w:name w:val="font61"/>
    <w:basedOn w:val="a1"/>
    <w:qFormat/>
    <w:rPr>
      <w:rFonts w:ascii="宋体" w:eastAsia="宋体" w:hAnsi="宋体" w:cs="宋体" w:hint="eastAsia"/>
      <w:color w:val="000000"/>
      <w:sz w:val="18"/>
      <w:szCs w:val="18"/>
      <w:u w:val="none"/>
      <w:vertAlign w:val="subscript"/>
    </w:rPr>
  </w:style>
  <w:style w:type="character" w:customStyle="1" w:styleId="24">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47.100.70.249/ln-web/&#65289;&#12290;&#25237;&#26631;&#25130;&#27490;&#26102;&#38388;&#20043;&#21069;&#26410;&#25104;&#21151;&#36890;&#3680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915</Words>
  <Characters>5216</Characters>
  <Application>Microsoft Office Word</Application>
  <DocSecurity>0</DocSecurity>
  <Lines>43</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左 先生</cp:lastModifiedBy>
  <cp:revision>149</cp:revision>
  <dcterms:created xsi:type="dcterms:W3CDTF">2023-05-22T00:37:00Z</dcterms:created>
  <dcterms:modified xsi:type="dcterms:W3CDTF">2025-11-12T09:33:00Z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097039F077464A92A89330F21E04096B_12</vt:lpwstr>
  </property>
  <property fmtid="{D5CDD505-2E9C-101B-9397-08002B2CF9AE}" pid="4" name="KSOTemplateDocerSaveRecord">
    <vt:lpwstr>eyJoZGlkIjoiZGMzMDQxMGRkOGQ3YzE3MWE3NjJlNWFlOGYzYWZkMzEiLCJ1c2VySWQiOiI3NTc3MDI3NTgifQ==</vt:lpwstr>
  </property>
</Properties>
</file>